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9074" w14:textId="1B53596B" w:rsidR="00191368" w:rsidRPr="00D905A4" w:rsidRDefault="00C42B7C" w:rsidP="00191368">
      <w:pPr>
        <w:rPr>
          <w:rFonts w:ascii="Arial" w:hAnsi="Arial" w:cs="Arial"/>
          <w:sz w:val="20"/>
          <w:szCs w:val="20"/>
        </w:rPr>
      </w:pPr>
      <w:r w:rsidRPr="009B0C1D">
        <w:rPr>
          <w:b/>
          <w:bCs/>
          <w:noProof/>
          <w:sz w:val="24"/>
          <w:szCs w:val="16"/>
        </w:rPr>
        <w:drawing>
          <wp:inline distT="0" distB="0" distL="0" distR="0" wp14:anchorId="4EDDCBFB" wp14:editId="3FE47C55">
            <wp:extent cx="1905000" cy="1243488"/>
            <wp:effectExtent l="0" t="0" r="0" b="0"/>
            <wp:docPr id="1933792357" name="Imagen 1" descr="Text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92357" name="Imagen 1" descr="Texto, nombre de la empresa&#10;&#10;Descripción generada automáticamente"/>
                    <pic:cNvPicPr/>
                  </pic:nvPicPr>
                  <pic:blipFill>
                    <a:blip r:embed="rId8"/>
                    <a:stretch>
                      <a:fillRect/>
                    </a:stretch>
                  </pic:blipFill>
                  <pic:spPr>
                    <a:xfrm>
                      <a:off x="0" y="0"/>
                      <a:ext cx="1907795" cy="1245312"/>
                    </a:xfrm>
                    <a:prstGeom prst="rect">
                      <a:avLst/>
                    </a:prstGeom>
                  </pic:spPr>
                </pic:pic>
              </a:graphicData>
            </a:graphic>
          </wp:inline>
        </w:drawing>
      </w:r>
    </w:p>
    <w:p w14:paraId="094D7C79" w14:textId="77777777" w:rsidR="00191368" w:rsidRPr="00D905A4" w:rsidRDefault="00191368" w:rsidP="00191368">
      <w:pPr>
        <w:autoSpaceDE w:val="0"/>
        <w:autoSpaceDN w:val="0"/>
        <w:adjustRightInd w:val="0"/>
        <w:spacing w:after="0" w:line="240" w:lineRule="auto"/>
        <w:jc w:val="right"/>
        <w:rPr>
          <w:rFonts w:ascii="Arial" w:hAnsi="Arial" w:cs="Arial"/>
          <w:b/>
          <w:bCs/>
          <w:i/>
          <w:sz w:val="32"/>
          <w:szCs w:val="20"/>
        </w:rPr>
      </w:pPr>
      <w:r w:rsidRPr="00D905A4">
        <w:rPr>
          <w:rFonts w:ascii="Arial" w:hAnsi="Arial" w:cs="Arial"/>
          <w:b/>
          <w:bCs/>
          <w:i/>
          <w:sz w:val="32"/>
          <w:szCs w:val="20"/>
        </w:rPr>
        <w:t xml:space="preserve">Procedimiento para la Evaluación de fondos de Tanques de Almacenamiento mediante Sistema de Inspección </w:t>
      </w:r>
      <w:r w:rsidR="00680DEE">
        <w:rPr>
          <w:rFonts w:ascii="Arial" w:hAnsi="Arial" w:cs="Arial"/>
          <w:b/>
          <w:bCs/>
          <w:i/>
          <w:sz w:val="32"/>
          <w:szCs w:val="20"/>
        </w:rPr>
        <w:t>ECHO</w:t>
      </w:r>
      <w:r w:rsidR="00772ED4">
        <w:rPr>
          <w:rFonts w:ascii="Arial" w:hAnsi="Arial" w:cs="Arial"/>
          <w:b/>
          <w:bCs/>
          <w:i/>
          <w:sz w:val="32"/>
          <w:szCs w:val="20"/>
        </w:rPr>
        <w:t xml:space="preserve"> </w:t>
      </w:r>
      <w:r w:rsidR="00680DEE">
        <w:rPr>
          <w:rFonts w:ascii="Arial" w:hAnsi="Arial" w:cs="Arial"/>
          <w:b/>
          <w:bCs/>
          <w:i/>
          <w:sz w:val="32"/>
          <w:szCs w:val="20"/>
        </w:rPr>
        <w:t>ACOUSTIC</w:t>
      </w:r>
      <w:r w:rsidRPr="00D905A4">
        <w:rPr>
          <w:rFonts w:ascii="Arial" w:hAnsi="Arial" w:cs="Arial"/>
          <w:b/>
          <w:bCs/>
          <w:i/>
          <w:sz w:val="32"/>
          <w:szCs w:val="20"/>
        </w:rPr>
        <w:t>® por Emisiones Acústicas</w:t>
      </w:r>
    </w:p>
    <w:p w14:paraId="7CACE89F" w14:textId="77777777" w:rsidR="00191368" w:rsidRPr="00D905A4" w:rsidRDefault="00191368" w:rsidP="00191368">
      <w:pPr>
        <w:rPr>
          <w:rFonts w:ascii="Arial" w:hAnsi="Arial" w:cs="Arial"/>
          <w:i/>
          <w:sz w:val="20"/>
          <w:szCs w:val="20"/>
        </w:rPr>
      </w:pPr>
      <w:r w:rsidRPr="00D905A4">
        <w:rPr>
          <w:rFonts w:ascii="Arial" w:hAnsi="Arial" w:cs="Arial"/>
          <w:i/>
          <w:noProof/>
          <w:sz w:val="20"/>
          <w:szCs w:val="20"/>
          <w:lang w:eastAsia="es-MX"/>
        </w:rPr>
        <mc:AlternateContent>
          <mc:Choice Requires="wps">
            <w:drawing>
              <wp:anchor distT="0" distB="0" distL="114300" distR="114300" simplePos="0" relativeHeight="251672576" behindDoc="0" locked="0" layoutInCell="1" allowOverlap="1" wp14:anchorId="650C53ED" wp14:editId="24FCA9F4">
                <wp:simplePos x="0" y="0"/>
                <wp:positionH relativeFrom="column">
                  <wp:posOffset>-325120</wp:posOffset>
                </wp:positionH>
                <wp:positionV relativeFrom="paragraph">
                  <wp:posOffset>76200</wp:posOffset>
                </wp:positionV>
                <wp:extent cx="6042025" cy="0"/>
                <wp:effectExtent l="0" t="19050" r="15875" b="19050"/>
                <wp:wrapNone/>
                <wp:docPr id="10" name="10 Conector recto"/>
                <wp:cNvGraphicFramePr/>
                <a:graphic xmlns:a="http://schemas.openxmlformats.org/drawingml/2006/main">
                  <a:graphicData uri="http://schemas.microsoft.com/office/word/2010/wordprocessingShape">
                    <wps:wsp>
                      <wps:cNvCnPr/>
                      <wps:spPr>
                        <a:xfrm flipH="1">
                          <a:off x="0" y="0"/>
                          <a:ext cx="6042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5273F067" id="10 Conector recto" o:spid="_x0000_s1026" style="position:absolute;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pt,6pt" to="45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" strokecolor="black [3213]" strokeweight="2.25pt"/>
            </w:pict>
          </mc:Fallback>
        </mc:AlternateContent>
      </w:r>
    </w:p>
    <w:p w14:paraId="10652496" w14:textId="77777777" w:rsidR="00191368" w:rsidRPr="00D905A4" w:rsidRDefault="00191368" w:rsidP="00191368">
      <w:pPr>
        <w:rPr>
          <w:rFonts w:ascii="Arial" w:hAnsi="Arial" w:cs="Arial"/>
          <w:i/>
          <w:sz w:val="20"/>
          <w:szCs w:val="20"/>
        </w:rPr>
      </w:pPr>
      <w:r w:rsidRPr="00D905A4">
        <w:rPr>
          <w:rFonts w:ascii="Arial" w:hAnsi="Arial" w:cs="Arial"/>
          <w:i/>
          <w:sz w:val="20"/>
          <w:szCs w:val="20"/>
        </w:rPr>
        <w:t>Preparado por:</w:t>
      </w:r>
    </w:p>
    <w:p w14:paraId="14CD2DFA" w14:textId="0F3ACB12" w:rsidR="00191368" w:rsidRPr="00D905A4" w:rsidRDefault="00D839C8" w:rsidP="00191368">
      <w:pPr>
        <w:rPr>
          <w:rFonts w:ascii="Arial" w:hAnsi="Arial" w:cs="Arial"/>
          <w:sz w:val="20"/>
          <w:szCs w:val="20"/>
        </w:rPr>
      </w:pPr>
      <w:r w:rsidRPr="00D839C8">
        <w:rPr>
          <w:rFonts w:ascii="Arial" w:hAnsi="Arial" w:cs="Arial"/>
          <w:sz w:val="20"/>
          <w:szCs w:val="20"/>
        </w:rPr>
        <w:t>Maximino Hernández Veloz/Alicia Sánchez Chávez</w:t>
      </w:r>
    </w:p>
    <w:p w14:paraId="1E699A87" w14:textId="77777777" w:rsidR="00191368" w:rsidRPr="00D905A4" w:rsidRDefault="00191368" w:rsidP="00191368">
      <w:pPr>
        <w:rPr>
          <w:rFonts w:ascii="Arial" w:hAnsi="Arial" w:cs="Arial"/>
          <w:sz w:val="20"/>
          <w:szCs w:val="20"/>
        </w:rPr>
      </w:pPr>
    </w:p>
    <w:p w14:paraId="5A0CB41E" w14:textId="28CD8210" w:rsidR="00D839C8" w:rsidRDefault="00D839C8" w:rsidP="00191368">
      <w:pPr>
        <w:spacing w:after="0" w:line="240" w:lineRule="auto"/>
        <w:jc w:val="right"/>
        <w:rPr>
          <w:rFonts w:ascii="Arial" w:hAnsi="Arial" w:cs="Arial"/>
          <w:sz w:val="20"/>
          <w:szCs w:val="20"/>
        </w:rPr>
      </w:pPr>
      <w:r w:rsidRPr="00D839C8">
        <w:rPr>
          <w:rFonts w:ascii="Arial" w:hAnsi="Arial" w:cs="Arial"/>
          <w:sz w:val="20"/>
          <w:szCs w:val="20"/>
        </w:rPr>
        <w:t>ECHO A</w:t>
      </w:r>
      <w:r>
        <w:rPr>
          <w:rFonts w:ascii="Arial" w:hAnsi="Arial" w:cs="Arial"/>
          <w:sz w:val="20"/>
          <w:szCs w:val="20"/>
        </w:rPr>
        <w:t>COUSTIC</w:t>
      </w:r>
      <w:r w:rsidRPr="00D839C8">
        <w:rPr>
          <w:rFonts w:ascii="Arial" w:hAnsi="Arial" w:cs="Arial"/>
          <w:sz w:val="20"/>
          <w:szCs w:val="20"/>
        </w:rPr>
        <w:t>© Marca registrada Maximino Hernández Veloz/Alicia Sánchez Chávez</w:t>
      </w:r>
      <w:r w:rsidRPr="00D839C8">
        <w:rPr>
          <w:rFonts w:ascii="Arial" w:hAnsi="Arial" w:cs="Arial"/>
          <w:sz w:val="20"/>
          <w:szCs w:val="20"/>
        </w:rPr>
        <w:t xml:space="preserve"> </w:t>
      </w:r>
    </w:p>
    <w:p w14:paraId="1793F9A7" w14:textId="15B4F44C"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Todos los derechos reservados</w:t>
      </w:r>
    </w:p>
    <w:p w14:paraId="22DD4AF2" w14:textId="77777777" w:rsidR="00191368" w:rsidRPr="00D905A4" w:rsidRDefault="00191368" w:rsidP="00191368">
      <w:pPr>
        <w:spacing w:after="0" w:line="240" w:lineRule="auto"/>
        <w:jc w:val="right"/>
        <w:rPr>
          <w:rFonts w:ascii="Arial" w:hAnsi="Arial" w:cs="Arial"/>
          <w:sz w:val="20"/>
          <w:szCs w:val="20"/>
        </w:rPr>
      </w:pPr>
    </w:p>
    <w:p w14:paraId="1E90E023" w14:textId="1899F69F"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 xml:space="preserve">Fecha: </w:t>
      </w:r>
      <w:r w:rsidR="00D839C8">
        <w:rPr>
          <w:rFonts w:ascii="Arial" w:hAnsi="Arial" w:cs="Arial"/>
          <w:sz w:val="20"/>
          <w:szCs w:val="20"/>
        </w:rPr>
        <w:t>17</w:t>
      </w:r>
      <w:r w:rsidRPr="00D905A4">
        <w:rPr>
          <w:rFonts w:ascii="Arial" w:hAnsi="Arial" w:cs="Arial"/>
          <w:sz w:val="20"/>
          <w:szCs w:val="20"/>
        </w:rPr>
        <w:t xml:space="preserve"> de </w:t>
      </w:r>
      <w:r w:rsidR="00D839C8">
        <w:rPr>
          <w:rFonts w:ascii="Arial" w:hAnsi="Arial" w:cs="Arial"/>
          <w:sz w:val="20"/>
          <w:szCs w:val="20"/>
        </w:rPr>
        <w:t>enero</w:t>
      </w:r>
      <w:r w:rsidRPr="00D905A4">
        <w:rPr>
          <w:rFonts w:ascii="Arial" w:hAnsi="Arial" w:cs="Arial"/>
          <w:sz w:val="20"/>
          <w:szCs w:val="20"/>
        </w:rPr>
        <w:t xml:space="preserve"> 20</w:t>
      </w:r>
      <w:r w:rsidR="00D839C8">
        <w:rPr>
          <w:rFonts w:ascii="Arial" w:hAnsi="Arial" w:cs="Arial"/>
          <w:sz w:val="20"/>
          <w:szCs w:val="20"/>
        </w:rPr>
        <w:t>24</w:t>
      </w:r>
    </w:p>
    <w:p w14:paraId="36F3575D" w14:textId="77777777" w:rsidR="00191368" w:rsidRPr="00D905A4" w:rsidRDefault="00191368" w:rsidP="00191368">
      <w:pPr>
        <w:spacing w:after="0" w:line="240" w:lineRule="auto"/>
        <w:jc w:val="right"/>
        <w:rPr>
          <w:rFonts w:ascii="Arial" w:hAnsi="Arial" w:cs="Arial"/>
          <w:sz w:val="20"/>
          <w:szCs w:val="20"/>
        </w:rPr>
      </w:pPr>
    </w:p>
    <w:p w14:paraId="306B4A8D"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b/>
          <w:sz w:val="20"/>
          <w:szCs w:val="20"/>
        </w:rPr>
        <w:t>Marcas</w:t>
      </w:r>
      <w:r w:rsidRPr="00D905A4">
        <w:rPr>
          <w:rFonts w:ascii="Arial" w:hAnsi="Arial" w:cs="Arial"/>
          <w:sz w:val="20"/>
          <w:szCs w:val="20"/>
        </w:rPr>
        <w:br/>
        <w:t>Todos los demás nombres de marcas o productos son marcas comerciales o marcas comerciales registradas de sus respectivas empresas u organizaciones</w:t>
      </w:r>
    </w:p>
    <w:p w14:paraId="1F17CCCE" w14:textId="77777777" w:rsidR="00191368" w:rsidRPr="00D905A4" w:rsidRDefault="00191368" w:rsidP="00191368">
      <w:pPr>
        <w:spacing w:after="0" w:line="240" w:lineRule="auto"/>
        <w:jc w:val="right"/>
        <w:rPr>
          <w:rFonts w:ascii="Arial" w:hAnsi="Arial" w:cs="Arial"/>
          <w:sz w:val="20"/>
          <w:szCs w:val="20"/>
        </w:rPr>
      </w:pPr>
    </w:p>
    <w:p w14:paraId="6F18BC8C" w14:textId="77777777" w:rsidR="00191368" w:rsidRPr="00D905A4" w:rsidRDefault="00191368" w:rsidP="00191368">
      <w:pPr>
        <w:spacing w:after="0" w:line="240" w:lineRule="auto"/>
        <w:jc w:val="right"/>
        <w:rPr>
          <w:rFonts w:ascii="Arial" w:hAnsi="Arial" w:cs="Arial"/>
          <w:b/>
          <w:sz w:val="20"/>
          <w:szCs w:val="20"/>
        </w:rPr>
      </w:pPr>
      <w:r w:rsidRPr="00D905A4">
        <w:rPr>
          <w:rFonts w:ascii="Arial" w:hAnsi="Arial" w:cs="Arial"/>
          <w:b/>
          <w:sz w:val="20"/>
          <w:szCs w:val="20"/>
        </w:rPr>
        <w:t>Restricción sobre el uso, publicación o divulgación</w:t>
      </w:r>
    </w:p>
    <w:p w14:paraId="23062C2A"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b/>
          <w:sz w:val="20"/>
          <w:szCs w:val="20"/>
        </w:rPr>
        <w:t>de información del propietario</w:t>
      </w:r>
    </w:p>
    <w:p w14:paraId="3ED910EA"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noProof/>
          <w:sz w:val="20"/>
          <w:szCs w:val="20"/>
          <w:lang w:eastAsia="es-MX"/>
        </w:rPr>
        <mc:AlternateContent>
          <mc:Choice Requires="wps">
            <w:drawing>
              <wp:anchor distT="0" distB="0" distL="114300" distR="114300" simplePos="0" relativeHeight="251673600" behindDoc="0" locked="0" layoutInCell="1" allowOverlap="1" wp14:anchorId="0C10BCFA" wp14:editId="792E734C">
                <wp:simplePos x="0" y="0"/>
                <wp:positionH relativeFrom="column">
                  <wp:posOffset>2057400</wp:posOffset>
                </wp:positionH>
                <wp:positionV relativeFrom="paragraph">
                  <wp:posOffset>121920</wp:posOffset>
                </wp:positionV>
                <wp:extent cx="3655060" cy="1175385"/>
                <wp:effectExtent l="0" t="0" r="0" b="5715"/>
                <wp:wrapNone/>
                <wp:docPr id="12" name="12 Cuadro de texto"/>
                <wp:cNvGraphicFramePr/>
                <a:graphic xmlns:a="http://schemas.openxmlformats.org/drawingml/2006/main">
                  <a:graphicData uri="http://schemas.microsoft.com/office/word/2010/wordprocessingShape">
                    <wps:wsp>
                      <wps:cNvSpPr txBox="1"/>
                      <wps:spPr>
                        <a:xfrm>
                          <a:off x="0" y="0"/>
                          <a:ext cx="3655060" cy="1175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6A742" w14:textId="27611DF7" w:rsidR="00680DEE" w:rsidRPr="000C0FB6" w:rsidRDefault="00680DEE" w:rsidP="00191368">
                            <w:pPr>
                              <w:spacing w:after="0" w:line="240" w:lineRule="auto"/>
                              <w:jc w:val="both"/>
                              <w:rPr>
                                <w:rFonts w:ascii="Garamond" w:hAnsi="Garamond"/>
                                <w:szCs w:val="24"/>
                              </w:rPr>
                            </w:pPr>
                            <w:r w:rsidRPr="000C0FB6">
                              <w:rPr>
                                <w:rFonts w:ascii="Garamond" w:hAnsi="Garamond"/>
                                <w:szCs w:val="24"/>
                              </w:rPr>
                              <w:t xml:space="preserve">Este documento contiene información propiedad de </w:t>
                            </w:r>
                            <w:r w:rsidR="00D839C8" w:rsidRPr="00D839C8">
                              <w:rPr>
                                <w:rFonts w:ascii="Garamond" w:hAnsi="Garamond"/>
                                <w:szCs w:val="24"/>
                              </w:rPr>
                              <w:t>Maximino Hernández Veloz/Alicia Sánchez Chávez</w:t>
                            </w:r>
                            <w:r w:rsidRPr="000C0FB6">
                              <w:rPr>
                                <w:rFonts w:ascii="Garamond" w:hAnsi="Garamond"/>
                                <w:szCs w:val="24"/>
                              </w:rPr>
                              <w:t xml:space="preserve">. </w:t>
                            </w:r>
                            <w:r>
                              <w:rPr>
                                <w:rFonts w:ascii="Garamond" w:hAnsi="Garamond"/>
                                <w:szCs w:val="24"/>
                              </w:rPr>
                              <w:t>Está expresamente prohibido c</w:t>
                            </w:r>
                            <w:r w:rsidRPr="000C0FB6">
                              <w:rPr>
                                <w:rFonts w:ascii="Garamond" w:hAnsi="Garamond"/>
                                <w:szCs w:val="24"/>
                              </w:rPr>
                              <w:t xml:space="preserve">ualquier revelación, uso o copia de este documento o </w:t>
                            </w:r>
                            <w:r>
                              <w:rPr>
                                <w:rFonts w:ascii="Garamond" w:hAnsi="Garamond"/>
                                <w:szCs w:val="24"/>
                              </w:rPr>
                              <w:t>de la información contenida en él</w:t>
                            </w:r>
                            <w:r w:rsidRPr="000C0FB6">
                              <w:rPr>
                                <w:rFonts w:ascii="Garamond" w:hAnsi="Garamond"/>
                                <w:szCs w:val="24"/>
                              </w:rPr>
                              <w:t xml:space="preserve"> que no sea </w:t>
                            </w:r>
                            <w:r>
                              <w:rPr>
                                <w:rFonts w:ascii="Garamond" w:hAnsi="Garamond"/>
                                <w:szCs w:val="24"/>
                              </w:rPr>
                              <w:t>d</w:t>
                            </w:r>
                            <w:r w:rsidRPr="000C0FB6">
                              <w:rPr>
                                <w:rFonts w:ascii="Garamond" w:hAnsi="Garamond"/>
                                <w:szCs w:val="24"/>
                              </w:rPr>
                              <w:t>el propósito para el cual se da a conocer y los términos del contrato por el cual se lleva a cabo</w:t>
                            </w:r>
                            <w:r>
                              <w:rPr>
                                <w:rFonts w:ascii="Garamond" w:hAnsi="Garamond"/>
                                <w:szCs w:val="24"/>
                              </w:rPr>
                              <w:t>,</w:t>
                            </w:r>
                            <w:r w:rsidRPr="000C0FB6">
                              <w:rPr>
                                <w:rFonts w:ascii="Garamond" w:hAnsi="Garamond"/>
                                <w:szCs w:val="24"/>
                              </w:rPr>
                              <w:t xml:space="preserve"> salvo que </w:t>
                            </w:r>
                            <w:r w:rsidR="00D839C8" w:rsidRPr="00D839C8">
                              <w:rPr>
                                <w:rFonts w:ascii="Garamond" w:hAnsi="Garamond"/>
                                <w:szCs w:val="24"/>
                              </w:rPr>
                              <w:t>Maximino Hernández Veloz/Alicia Sánchez Chávez</w:t>
                            </w:r>
                            <w:r>
                              <w:rPr>
                                <w:rFonts w:ascii="Garamond" w:hAnsi="Garamond"/>
                                <w:szCs w:val="24"/>
                              </w:rPr>
                              <w:t xml:space="preserve">  acuerde por escrito lo contrario.</w:t>
                            </w:r>
                          </w:p>
                          <w:p w14:paraId="203B7DA6" w14:textId="77777777" w:rsidR="00680DEE" w:rsidRDefault="00680DEE" w:rsidP="0019136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0BCFA" id="_x0000_t202" coordsize="21600,21600" o:spt="202" path="m,l,21600r21600,l21600,xe">
                <v:stroke joinstyle="miter"/>
                <v:path gradientshapeok="t" o:connecttype="rect"/>
              </v:shapetype>
              <v:shape id="12 Cuadro de texto" o:spid="_x0000_s1026" type="#_x0000_t202" style="position:absolute;left:0;text-align:left;margin-left:162pt;margin-top:9.6pt;width:287.8pt;height:9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" filled="f" stroked="f" strokeweight=".5pt">
                <v:textbox>
                  <w:txbxContent>
                    <w:p w14:paraId="5EB6A742" w14:textId="27611DF7" w:rsidR="00680DEE" w:rsidRPr="000C0FB6" w:rsidRDefault="00680DEE" w:rsidP="00191368">
                      <w:pPr>
                        <w:spacing w:after="0" w:line="240" w:lineRule="auto"/>
                        <w:jc w:val="both"/>
                        <w:rPr>
                          <w:rFonts w:ascii="Garamond" w:hAnsi="Garamond"/>
                          <w:szCs w:val="24"/>
                        </w:rPr>
                      </w:pPr>
                      <w:r w:rsidRPr="000C0FB6">
                        <w:rPr>
                          <w:rFonts w:ascii="Garamond" w:hAnsi="Garamond"/>
                          <w:szCs w:val="24"/>
                        </w:rPr>
                        <w:t xml:space="preserve">Este documento contiene información propiedad de </w:t>
                      </w:r>
                      <w:r w:rsidR="00D839C8" w:rsidRPr="00D839C8">
                        <w:rPr>
                          <w:rFonts w:ascii="Garamond" w:hAnsi="Garamond"/>
                          <w:szCs w:val="24"/>
                        </w:rPr>
                        <w:t>Maximino Hernández Veloz/Alicia Sánchez Chávez</w:t>
                      </w:r>
                      <w:r w:rsidRPr="000C0FB6">
                        <w:rPr>
                          <w:rFonts w:ascii="Garamond" w:hAnsi="Garamond"/>
                          <w:szCs w:val="24"/>
                        </w:rPr>
                        <w:t xml:space="preserve">. </w:t>
                      </w:r>
                      <w:r>
                        <w:rPr>
                          <w:rFonts w:ascii="Garamond" w:hAnsi="Garamond"/>
                          <w:szCs w:val="24"/>
                        </w:rPr>
                        <w:t>Está expresamente prohibido c</w:t>
                      </w:r>
                      <w:r w:rsidRPr="000C0FB6">
                        <w:rPr>
                          <w:rFonts w:ascii="Garamond" w:hAnsi="Garamond"/>
                          <w:szCs w:val="24"/>
                        </w:rPr>
                        <w:t xml:space="preserve">ualquier revelación, uso o copia de este documento o </w:t>
                      </w:r>
                      <w:r>
                        <w:rPr>
                          <w:rFonts w:ascii="Garamond" w:hAnsi="Garamond"/>
                          <w:szCs w:val="24"/>
                        </w:rPr>
                        <w:t>de la información contenida en él</w:t>
                      </w:r>
                      <w:r w:rsidRPr="000C0FB6">
                        <w:rPr>
                          <w:rFonts w:ascii="Garamond" w:hAnsi="Garamond"/>
                          <w:szCs w:val="24"/>
                        </w:rPr>
                        <w:t xml:space="preserve"> que no sea </w:t>
                      </w:r>
                      <w:r>
                        <w:rPr>
                          <w:rFonts w:ascii="Garamond" w:hAnsi="Garamond"/>
                          <w:szCs w:val="24"/>
                        </w:rPr>
                        <w:t>d</w:t>
                      </w:r>
                      <w:r w:rsidRPr="000C0FB6">
                        <w:rPr>
                          <w:rFonts w:ascii="Garamond" w:hAnsi="Garamond"/>
                          <w:szCs w:val="24"/>
                        </w:rPr>
                        <w:t>el propósito para el cual se da a conocer y los términos del contrato por el cual se lleva a cabo</w:t>
                      </w:r>
                      <w:r>
                        <w:rPr>
                          <w:rFonts w:ascii="Garamond" w:hAnsi="Garamond"/>
                          <w:szCs w:val="24"/>
                        </w:rPr>
                        <w:t>,</w:t>
                      </w:r>
                      <w:r w:rsidRPr="000C0FB6">
                        <w:rPr>
                          <w:rFonts w:ascii="Garamond" w:hAnsi="Garamond"/>
                          <w:szCs w:val="24"/>
                        </w:rPr>
                        <w:t xml:space="preserve"> salvo que </w:t>
                      </w:r>
                      <w:r w:rsidR="00D839C8" w:rsidRPr="00D839C8">
                        <w:rPr>
                          <w:rFonts w:ascii="Garamond" w:hAnsi="Garamond"/>
                          <w:szCs w:val="24"/>
                        </w:rPr>
                        <w:t>Maximino Hernández Veloz/Alicia Sánchez Chávez</w:t>
                      </w:r>
                      <w:r>
                        <w:rPr>
                          <w:rFonts w:ascii="Garamond" w:hAnsi="Garamond"/>
                          <w:szCs w:val="24"/>
                        </w:rPr>
                        <w:t xml:space="preserve">  acuerde por escrito lo contrario.</w:t>
                      </w:r>
                    </w:p>
                    <w:p w14:paraId="203B7DA6" w14:textId="77777777" w:rsidR="00680DEE" w:rsidRDefault="00680DEE" w:rsidP="00191368">
                      <w:pPr>
                        <w:jc w:val="both"/>
                      </w:pPr>
                    </w:p>
                  </w:txbxContent>
                </v:textbox>
              </v:shape>
            </w:pict>
          </mc:Fallback>
        </mc:AlternateContent>
      </w:r>
    </w:p>
    <w:p w14:paraId="286AA9B1" w14:textId="77777777" w:rsidR="00191368" w:rsidRPr="00D905A4" w:rsidRDefault="00191368" w:rsidP="00191368">
      <w:pPr>
        <w:spacing w:after="0" w:line="240" w:lineRule="auto"/>
        <w:jc w:val="right"/>
        <w:rPr>
          <w:rFonts w:ascii="Arial" w:hAnsi="Arial" w:cs="Arial"/>
          <w:sz w:val="20"/>
          <w:szCs w:val="20"/>
        </w:rPr>
      </w:pPr>
    </w:p>
    <w:p w14:paraId="1EFCA61F" w14:textId="77777777" w:rsidR="00191368" w:rsidRPr="00D905A4" w:rsidRDefault="00191368" w:rsidP="00191368">
      <w:pPr>
        <w:spacing w:after="0" w:line="240" w:lineRule="auto"/>
        <w:jc w:val="right"/>
        <w:rPr>
          <w:rFonts w:ascii="Arial" w:hAnsi="Arial" w:cs="Arial"/>
          <w:sz w:val="20"/>
          <w:szCs w:val="20"/>
        </w:rPr>
      </w:pPr>
    </w:p>
    <w:p w14:paraId="5D7DBD4A" w14:textId="77777777" w:rsidR="00191368" w:rsidRPr="00D905A4" w:rsidRDefault="00191368" w:rsidP="00191368">
      <w:pPr>
        <w:spacing w:after="0" w:line="240" w:lineRule="auto"/>
        <w:jc w:val="right"/>
        <w:rPr>
          <w:rFonts w:ascii="Arial" w:hAnsi="Arial" w:cs="Arial"/>
          <w:sz w:val="20"/>
          <w:szCs w:val="20"/>
        </w:rPr>
      </w:pPr>
    </w:p>
    <w:p w14:paraId="3BD3AB68" w14:textId="77777777" w:rsidR="00191368" w:rsidRPr="00D905A4" w:rsidRDefault="00191368" w:rsidP="00191368">
      <w:pPr>
        <w:spacing w:after="0" w:line="240" w:lineRule="auto"/>
        <w:jc w:val="right"/>
        <w:rPr>
          <w:rFonts w:ascii="Arial" w:hAnsi="Arial" w:cs="Arial"/>
          <w:sz w:val="20"/>
          <w:szCs w:val="20"/>
        </w:rPr>
      </w:pPr>
    </w:p>
    <w:p w14:paraId="4263815C" w14:textId="77777777" w:rsidR="00191368" w:rsidRPr="00D905A4" w:rsidRDefault="00191368" w:rsidP="00191368">
      <w:pPr>
        <w:spacing w:after="0" w:line="240" w:lineRule="auto"/>
        <w:jc w:val="right"/>
        <w:rPr>
          <w:rFonts w:ascii="Arial" w:hAnsi="Arial" w:cs="Arial"/>
          <w:sz w:val="20"/>
          <w:szCs w:val="20"/>
        </w:rPr>
      </w:pPr>
    </w:p>
    <w:p w14:paraId="7E667252" w14:textId="77777777" w:rsidR="00191368" w:rsidRPr="00D905A4" w:rsidRDefault="00191368" w:rsidP="00191368">
      <w:pPr>
        <w:spacing w:after="0" w:line="240" w:lineRule="auto"/>
        <w:jc w:val="right"/>
        <w:rPr>
          <w:rFonts w:ascii="Arial" w:hAnsi="Arial" w:cs="Arial"/>
          <w:sz w:val="20"/>
          <w:szCs w:val="20"/>
        </w:rPr>
      </w:pPr>
    </w:p>
    <w:p w14:paraId="3B3CB411" w14:textId="77777777" w:rsidR="00191368" w:rsidRPr="00D905A4" w:rsidRDefault="00191368" w:rsidP="00191368">
      <w:pPr>
        <w:spacing w:after="0" w:line="240" w:lineRule="auto"/>
        <w:jc w:val="right"/>
        <w:rPr>
          <w:rFonts w:ascii="Arial" w:hAnsi="Arial" w:cs="Arial"/>
          <w:sz w:val="20"/>
          <w:szCs w:val="20"/>
        </w:rPr>
      </w:pPr>
    </w:p>
    <w:p w14:paraId="22D4C8D1" w14:textId="77777777" w:rsidR="00191368" w:rsidRPr="00D905A4" w:rsidRDefault="00191368" w:rsidP="00191368">
      <w:pPr>
        <w:spacing w:after="0" w:line="240" w:lineRule="auto"/>
        <w:jc w:val="right"/>
        <w:rPr>
          <w:rFonts w:ascii="Arial" w:hAnsi="Arial" w:cs="Arial"/>
          <w:sz w:val="20"/>
          <w:szCs w:val="20"/>
        </w:rPr>
      </w:pPr>
    </w:p>
    <w:p w14:paraId="5828CF31" w14:textId="77777777" w:rsidR="0094225D" w:rsidRDefault="0094225D" w:rsidP="00191368">
      <w:pPr>
        <w:spacing w:after="0" w:line="240" w:lineRule="auto"/>
        <w:jc w:val="right"/>
        <w:rPr>
          <w:rFonts w:ascii="Arial" w:hAnsi="Arial" w:cs="Arial"/>
          <w:b/>
          <w:sz w:val="20"/>
          <w:szCs w:val="20"/>
        </w:rPr>
      </w:pPr>
    </w:p>
    <w:p w14:paraId="30A17FC4" w14:textId="77777777" w:rsidR="0094225D" w:rsidRDefault="0094225D" w:rsidP="00191368">
      <w:pPr>
        <w:spacing w:after="0" w:line="240" w:lineRule="auto"/>
        <w:jc w:val="right"/>
        <w:rPr>
          <w:rFonts w:ascii="Arial" w:hAnsi="Arial" w:cs="Arial"/>
          <w:b/>
          <w:sz w:val="20"/>
          <w:szCs w:val="20"/>
        </w:rPr>
      </w:pPr>
    </w:p>
    <w:p w14:paraId="3EAF4A6F" w14:textId="77777777" w:rsidR="0094225D" w:rsidRDefault="0094225D" w:rsidP="00191368">
      <w:pPr>
        <w:spacing w:after="0" w:line="240" w:lineRule="auto"/>
        <w:jc w:val="right"/>
        <w:rPr>
          <w:rFonts w:ascii="Arial" w:hAnsi="Arial" w:cs="Arial"/>
          <w:b/>
          <w:sz w:val="20"/>
          <w:szCs w:val="20"/>
        </w:rPr>
      </w:pPr>
    </w:p>
    <w:p w14:paraId="2D09BC35" w14:textId="2E7897CB"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Ajusco No. 15</w:t>
      </w:r>
    </w:p>
    <w:p w14:paraId="6986002A"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Col. Portales C.P. 03300</w:t>
      </w:r>
    </w:p>
    <w:p w14:paraId="54C12CF7"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Del. Benito Juárez</w:t>
      </w:r>
    </w:p>
    <w:p w14:paraId="11E6D42E" w14:textId="77777777" w:rsidR="00191368" w:rsidRPr="00D905A4" w:rsidRDefault="00191368" w:rsidP="00191368">
      <w:pPr>
        <w:spacing w:after="0" w:line="240" w:lineRule="auto"/>
        <w:jc w:val="right"/>
        <w:rPr>
          <w:rFonts w:ascii="Arial" w:hAnsi="Arial" w:cs="Arial"/>
          <w:sz w:val="20"/>
          <w:szCs w:val="20"/>
        </w:rPr>
      </w:pPr>
      <w:r w:rsidRPr="00D905A4">
        <w:rPr>
          <w:rFonts w:ascii="Arial" w:hAnsi="Arial" w:cs="Arial"/>
          <w:sz w:val="20"/>
          <w:szCs w:val="20"/>
        </w:rPr>
        <w:t>Tels.  2595-6120   5672-799</w:t>
      </w:r>
    </w:p>
    <w:p w14:paraId="7CD66260" w14:textId="77777777" w:rsidR="00AE7853" w:rsidRPr="00D905A4" w:rsidRDefault="00AE7853">
      <w:pPr>
        <w:rPr>
          <w:rFonts w:ascii="Arial" w:hAnsi="Arial" w:cs="Arial"/>
          <w:sz w:val="20"/>
          <w:szCs w:val="20"/>
        </w:rPr>
      </w:pPr>
    </w:p>
    <w:p w14:paraId="4788FCDA" w14:textId="77777777" w:rsidR="00191368" w:rsidRPr="00D905A4" w:rsidRDefault="00191368">
      <w:pPr>
        <w:rPr>
          <w:rFonts w:ascii="Arial" w:hAnsi="Arial" w:cs="Arial"/>
          <w:sz w:val="20"/>
          <w:szCs w:val="20"/>
        </w:rPr>
      </w:pPr>
    </w:p>
    <w:p w14:paraId="6D591A53" w14:textId="77777777" w:rsidR="00191368" w:rsidRPr="00D905A4" w:rsidRDefault="00191368">
      <w:pPr>
        <w:rPr>
          <w:rFonts w:ascii="Arial" w:hAnsi="Arial" w:cs="Arial"/>
          <w:sz w:val="20"/>
          <w:szCs w:val="20"/>
        </w:rPr>
      </w:pPr>
    </w:p>
    <w:p w14:paraId="0E53C7E9" w14:textId="77777777" w:rsidR="00AE7853" w:rsidRDefault="00AE7853" w:rsidP="00AE7853">
      <w:pPr>
        <w:spacing w:after="0"/>
        <w:rPr>
          <w:rFonts w:ascii="Arial" w:hAnsi="Arial" w:cs="Arial"/>
          <w:sz w:val="20"/>
          <w:szCs w:val="20"/>
        </w:rPr>
      </w:pPr>
    </w:p>
    <w:p w14:paraId="3F28DC88" w14:textId="77777777" w:rsidR="00472F94" w:rsidRDefault="00472F94" w:rsidP="00AE7853">
      <w:pPr>
        <w:spacing w:after="0"/>
        <w:rPr>
          <w:rFonts w:ascii="Arial" w:hAnsi="Arial" w:cs="Arial"/>
          <w:sz w:val="20"/>
          <w:szCs w:val="20"/>
        </w:rPr>
      </w:pPr>
    </w:p>
    <w:p w14:paraId="1DA131AA" w14:textId="77777777" w:rsidR="00472F94" w:rsidRDefault="00472F94" w:rsidP="00AE7853">
      <w:pPr>
        <w:spacing w:after="0"/>
        <w:rPr>
          <w:rFonts w:ascii="Arial" w:hAnsi="Arial" w:cs="Arial"/>
          <w:sz w:val="20"/>
          <w:szCs w:val="20"/>
        </w:rPr>
      </w:pPr>
    </w:p>
    <w:tbl>
      <w:tblPr>
        <w:tblW w:w="98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4"/>
        <w:gridCol w:w="946"/>
        <w:gridCol w:w="1758"/>
        <w:gridCol w:w="1701"/>
        <w:gridCol w:w="1701"/>
        <w:gridCol w:w="851"/>
        <w:gridCol w:w="2126"/>
      </w:tblGrid>
      <w:tr w:rsidR="00472F94" w:rsidRPr="00D905A4" w14:paraId="34AD3A5F" w14:textId="77777777" w:rsidTr="00722302">
        <w:trPr>
          <w:cantSplit/>
          <w:trHeight w:val="945"/>
          <w:jc w:val="center"/>
        </w:trPr>
        <w:tc>
          <w:tcPr>
            <w:tcW w:w="3478" w:type="dxa"/>
            <w:gridSpan w:val="3"/>
          </w:tcPr>
          <w:p w14:paraId="4BFAFB95" w14:textId="77777777" w:rsidR="00472F94" w:rsidRPr="00D905A4" w:rsidRDefault="00472F94" w:rsidP="00722302">
            <w:pPr>
              <w:rPr>
                <w:rFonts w:ascii="Arial" w:hAnsi="Arial" w:cs="Arial"/>
                <w:sz w:val="20"/>
                <w:szCs w:val="20"/>
                <w:lang w:val="pt-BR"/>
              </w:rPr>
            </w:pPr>
            <w:r w:rsidRPr="00D905A4">
              <w:rPr>
                <w:rFonts w:ascii="Arial" w:hAnsi="Arial" w:cs="Arial"/>
                <w:sz w:val="20"/>
                <w:szCs w:val="20"/>
              </w:rPr>
              <w:t>Identificación de documento:</w:t>
            </w:r>
          </w:p>
          <w:p w14:paraId="76925F23" w14:textId="77777777" w:rsidR="00472F94" w:rsidRPr="00D905A4" w:rsidRDefault="00472F94" w:rsidP="00722302">
            <w:pPr>
              <w:spacing w:before="120" w:after="120"/>
              <w:jc w:val="center"/>
              <w:rPr>
                <w:rFonts w:ascii="Arial" w:hAnsi="Arial" w:cs="Arial"/>
                <w:b/>
                <w:color w:val="0000FF"/>
                <w:sz w:val="20"/>
                <w:szCs w:val="20"/>
                <w:lang w:val="pt-BR"/>
              </w:rPr>
            </w:pPr>
          </w:p>
          <w:p w14:paraId="6858C403" w14:textId="77777777" w:rsidR="00472F94" w:rsidRPr="00D905A4" w:rsidRDefault="00472F94" w:rsidP="00722302">
            <w:pPr>
              <w:spacing w:before="120" w:after="120"/>
              <w:jc w:val="center"/>
              <w:rPr>
                <w:rFonts w:ascii="Arial" w:hAnsi="Arial" w:cs="Arial"/>
                <w:b/>
                <w:color w:val="0000FF"/>
                <w:sz w:val="20"/>
                <w:szCs w:val="20"/>
                <w:lang w:val="pt-BR"/>
              </w:rPr>
            </w:pPr>
          </w:p>
          <w:p w14:paraId="3064A27F" w14:textId="77777777" w:rsidR="00472F94" w:rsidRPr="0094225D" w:rsidRDefault="00472F94" w:rsidP="00722302">
            <w:pPr>
              <w:spacing w:before="120" w:after="120"/>
              <w:jc w:val="center"/>
              <w:rPr>
                <w:rFonts w:ascii="Arial" w:hAnsi="Arial" w:cs="Arial"/>
                <w:b/>
                <w:sz w:val="20"/>
                <w:szCs w:val="20"/>
              </w:rPr>
            </w:pPr>
            <w:r w:rsidRPr="00D905A4">
              <w:rPr>
                <w:rFonts w:ascii="Arial" w:hAnsi="Arial" w:cs="Arial"/>
                <w:b/>
                <w:sz w:val="20"/>
                <w:szCs w:val="20"/>
                <w:lang w:val="pt-BR"/>
              </w:rPr>
              <w:t>HPI-PRC-IM-TV-</w:t>
            </w:r>
            <w:r w:rsidR="00772ED4">
              <w:rPr>
                <w:rFonts w:ascii="Arial" w:hAnsi="Arial" w:cs="Arial"/>
                <w:b/>
                <w:sz w:val="20"/>
                <w:szCs w:val="20"/>
                <w:lang w:val="pt-BR"/>
              </w:rPr>
              <w:t>ECHOACOUSTIC</w:t>
            </w:r>
          </w:p>
        </w:tc>
        <w:tc>
          <w:tcPr>
            <w:tcW w:w="6379" w:type="dxa"/>
            <w:gridSpan w:val="4"/>
          </w:tcPr>
          <w:p w14:paraId="1FBAC232" w14:textId="77777777" w:rsidR="00472F94" w:rsidRPr="00D905A4" w:rsidRDefault="00472F94" w:rsidP="00722302">
            <w:pPr>
              <w:jc w:val="both"/>
              <w:rPr>
                <w:rFonts w:ascii="Arial" w:hAnsi="Arial" w:cs="Arial"/>
                <w:sz w:val="20"/>
                <w:szCs w:val="20"/>
              </w:rPr>
            </w:pPr>
            <w:r w:rsidRPr="00D905A4">
              <w:rPr>
                <w:rFonts w:ascii="Arial" w:hAnsi="Arial" w:cs="Arial"/>
                <w:sz w:val="20"/>
                <w:szCs w:val="20"/>
              </w:rPr>
              <w:t>Descripción:</w:t>
            </w:r>
          </w:p>
          <w:p w14:paraId="5AB8CCC2" w14:textId="77777777" w:rsidR="00472F94" w:rsidRPr="00D905A4" w:rsidRDefault="00472F94" w:rsidP="00722302">
            <w:pPr>
              <w:jc w:val="both"/>
              <w:rPr>
                <w:rFonts w:ascii="Arial" w:hAnsi="Arial" w:cs="Arial"/>
                <w:sz w:val="20"/>
                <w:szCs w:val="20"/>
              </w:rPr>
            </w:pPr>
          </w:p>
          <w:p w14:paraId="7E940B16" w14:textId="77777777" w:rsidR="00472F94" w:rsidRPr="00D905A4" w:rsidRDefault="00472F94" w:rsidP="00722302">
            <w:pPr>
              <w:autoSpaceDE w:val="0"/>
              <w:autoSpaceDN w:val="0"/>
              <w:adjustRightInd w:val="0"/>
              <w:spacing w:after="0" w:line="240" w:lineRule="auto"/>
              <w:rPr>
                <w:rFonts w:ascii="Arial" w:hAnsi="Arial" w:cs="Arial"/>
                <w:b/>
                <w:bCs/>
                <w:sz w:val="20"/>
                <w:szCs w:val="20"/>
              </w:rPr>
            </w:pPr>
            <w:r w:rsidRPr="00D905A4">
              <w:rPr>
                <w:rFonts w:ascii="Arial" w:hAnsi="Arial" w:cs="Arial"/>
                <w:b/>
                <w:bCs/>
                <w:sz w:val="20"/>
                <w:szCs w:val="20"/>
              </w:rPr>
              <w:t>PROCEDIMIENTO PARA LA EVALUACIÓN DE FONDOS DE</w:t>
            </w:r>
          </w:p>
          <w:p w14:paraId="107A3851" w14:textId="77777777" w:rsidR="00472F94" w:rsidRPr="00D905A4" w:rsidRDefault="00472F94" w:rsidP="00722302">
            <w:pPr>
              <w:autoSpaceDE w:val="0"/>
              <w:autoSpaceDN w:val="0"/>
              <w:adjustRightInd w:val="0"/>
              <w:spacing w:after="0" w:line="240" w:lineRule="auto"/>
              <w:rPr>
                <w:rFonts w:ascii="Arial" w:hAnsi="Arial" w:cs="Arial"/>
                <w:b/>
                <w:bCs/>
                <w:sz w:val="20"/>
                <w:szCs w:val="20"/>
              </w:rPr>
            </w:pPr>
            <w:r w:rsidRPr="00D905A4">
              <w:rPr>
                <w:rFonts w:ascii="Arial" w:hAnsi="Arial" w:cs="Arial"/>
                <w:b/>
                <w:bCs/>
                <w:sz w:val="20"/>
                <w:szCs w:val="20"/>
              </w:rPr>
              <w:t>TANQUES DE ALMACENAMIENTO MEDIANTE SISTEMA DE</w:t>
            </w:r>
          </w:p>
          <w:p w14:paraId="3BCF2F80" w14:textId="77777777" w:rsidR="00472F94" w:rsidRPr="00D905A4" w:rsidRDefault="00472F94" w:rsidP="00722302">
            <w:pPr>
              <w:jc w:val="center"/>
              <w:rPr>
                <w:rFonts w:ascii="Arial" w:hAnsi="Arial" w:cs="Arial"/>
                <w:b/>
                <w:bCs/>
                <w:sz w:val="20"/>
                <w:szCs w:val="20"/>
              </w:rPr>
            </w:pPr>
            <w:r w:rsidRPr="00D905A4">
              <w:rPr>
                <w:rFonts w:ascii="Arial" w:hAnsi="Arial" w:cs="Arial"/>
                <w:b/>
                <w:bCs/>
                <w:sz w:val="20"/>
                <w:szCs w:val="20"/>
              </w:rPr>
              <w:t xml:space="preserve">INSPECCION </w:t>
            </w:r>
            <w:r w:rsidR="00772ED4">
              <w:rPr>
                <w:rFonts w:ascii="Arial" w:hAnsi="Arial" w:cs="Arial"/>
                <w:b/>
                <w:bCs/>
                <w:sz w:val="20"/>
                <w:szCs w:val="20"/>
              </w:rPr>
              <w:t>ECHO ACOUSTIC</w:t>
            </w:r>
            <w:r w:rsidRPr="00D905A4">
              <w:rPr>
                <w:rFonts w:ascii="Arial" w:hAnsi="Arial" w:cs="Arial"/>
                <w:b/>
                <w:bCs/>
                <w:sz w:val="20"/>
                <w:szCs w:val="20"/>
              </w:rPr>
              <w:t>® POR EMISIÓNES ACÚSTICAS.</w:t>
            </w:r>
          </w:p>
          <w:p w14:paraId="165E248F" w14:textId="77777777" w:rsidR="00472F94" w:rsidRPr="00D905A4" w:rsidRDefault="00472F94" w:rsidP="00722302">
            <w:pPr>
              <w:jc w:val="center"/>
              <w:rPr>
                <w:rFonts w:ascii="Arial" w:hAnsi="Arial" w:cs="Arial"/>
                <w:b/>
                <w:bCs/>
                <w:sz w:val="20"/>
                <w:szCs w:val="20"/>
              </w:rPr>
            </w:pPr>
          </w:p>
        </w:tc>
      </w:tr>
      <w:tr w:rsidR="00472F94" w:rsidRPr="00D905A4" w14:paraId="10ECAEE9" w14:textId="77777777" w:rsidTr="00722302">
        <w:trPr>
          <w:cantSplit/>
          <w:trHeight w:val="341"/>
          <w:jc w:val="center"/>
        </w:trPr>
        <w:tc>
          <w:tcPr>
            <w:tcW w:w="774" w:type="dxa"/>
            <w:vAlign w:val="center"/>
          </w:tcPr>
          <w:p w14:paraId="74A51FBB"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REV.</w:t>
            </w:r>
          </w:p>
        </w:tc>
        <w:tc>
          <w:tcPr>
            <w:tcW w:w="946" w:type="dxa"/>
            <w:vAlign w:val="center"/>
          </w:tcPr>
          <w:p w14:paraId="7DBF453C"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FECHA</w:t>
            </w:r>
          </w:p>
        </w:tc>
        <w:tc>
          <w:tcPr>
            <w:tcW w:w="1758" w:type="dxa"/>
            <w:vAlign w:val="center"/>
          </w:tcPr>
          <w:p w14:paraId="2DD01C30"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REALIZÓ</w:t>
            </w:r>
          </w:p>
        </w:tc>
        <w:tc>
          <w:tcPr>
            <w:tcW w:w="1701" w:type="dxa"/>
            <w:vAlign w:val="center"/>
          </w:tcPr>
          <w:p w14:paraId="23D62DFD"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REVISÓ</w:t>
            </w:r>
          </w:p>
        </w:tc>
        <w:tc>
          <w:tcPr>
            <w:tcW w:w="1701" w:type="dxa"/>
            <w:vAlign w:val="center"/>
          </w:tcPr>
          <w:p w14:paraId="6AAF0080"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APROBADO</w:t>
            </w:r>
          </w:p>
        </w:tc>
        <w:tc>
          <w:tcPr>
            <w:tcW w:w="851" w:type="dxa"/>
            <w:shd w:val="clear" w:color="auto" w:fill="auto"/>
            <w:vAlign w:val="center"/>
          </w:tcPr>
          <w:p w14:paraId="56B3142D"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CLIENTE</w:t>
            </w:r>
          </w:p>
        </w:tc>
        <w:tc>
          <w:tcPr>
            <w:tcW w:w="2126" w:type="dxa"/>
            <w:vAlign w:val="center"/>
          </w:tcPr>
          <w:p w14:paraId="2F19EED8" w14:textId="77777777" w:rsidR="00472F94" w:rsidRPr="00D905A4" w:rsidRDefault="00472F94" w:rsidP="00722302">
            <w:pPr>
              <w:spacing w:after="0" w:line="240" w:lineRule="auto"/>
              <w:jc w:val="center"/>
              <w:rPr>
                <w:rFonts w:ascii="Arial" w:hAnsi="Arial" w:cs="Arial"/>
                <w:b/>
                <w:sz w:val="16"/>
                <w:szCs w:val="20"/>
              </w:rPr>
            </w:pPr>
            <w:r w:rsidRPr="00D905A4">
              <w:rPr>
                <w:rFonts w:ascii="Arial" w:hAnsi="Arial" w:cs="Arial"/>
                <w:b/>
                <w:sz w:val="16"/>
                <w:szCs w:val="20"/>
              </w:rPr>
              <w:t>DESCRIPCIÓN</w:t>
            </w:r>
          </w:p>
        </w:tc>
      </w:tr>
      <w:tr w:rsidR="00472F94" w:rsidRPr="00D905A4" w14:paraId="33553A7E" w14:textId="77777777" w:rsidTr="00722302">
        <w:trPr>
          <w:cantSplit/>
          <w:trHeight w:val="751"/>
          <w:jc w:val="center"/>
        </w:trPr>
        <w:tc>
          <w:tcPr>
            <w:tcW w:w="774" w:type="dxa"/>
            <w:tcBorders>
              <w:right w:val="single" w:sz="4" w:space="0" w:color="auto"/>
            </w:tcBorders>
            <w:vAlign w:val="center"/>
          </w:tcPr>
          <w:p w14:paraId="62FEDD56"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0</w:t>
            </w:r>
          </w:p>
        </w:tc>
        <w:tc>
          <w:tcPr>
            <w:tcW w:w="946" w:type="dxa"/>
            <w:tcBorders>
              <w:left w:val="single" w:sz="4" w:space="0" w:color="auto"/>
            </w:tcBorders>
            <w:vAlign w:val="center"/>
          </w:tcPr>
          <w:p w14:paraId="667E0B06" w14:textId="0FB9EB4A"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30.11.1</w:t>
            </w:r>
            <w:r w:rsidR="00D839C8">
              <w:rPr>
                <w:rFonts w:ascii="Arial" w:hAnsi="Arial" w:cs="Arial"/>
                <w:sz w:val="20"/>
                <w:szCs w:val="20"/>
              </w:rPr>
              <w:t>2</w:t>
            </w:r>
          </w:p>
        </w:tc>
        <w:tc>
          <w:tcPr>
            <w:tcW w:w="1758" w:type="dxa"/>
            <w:vAlign w:val="center"/>
          </w:tcPr>
          <w:p w14:paraId="0C79DCC5"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FAG</w:t>
            </w:r>
          </w:p>
        </w:tc>
        <w:tc>
          <w:tcPr>
            <w:tcW w:w="1701" w:type="dxa"/>
            <w:tcBorders>
              <w:right w:val="single" w:sz="4" w:space="0" w:color="auto"/>
            </w:tcBorders>
            <w:vAlign w:val="center"/>
          </w:tcPr>
          <w:p w14:paraId="3A172126"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AVC</w:t>
            </w:r>
          </w:p>
        </w:tc>
        <w:tc>
          <w:tcPr>
            <w:tcW w:w="1701" w:type="dxa"/>
            <w:tcBorders>
              <w:left w:val="single" w:sz="4" w:space="0" w:color="auto"/>
              <w:right w:val="single" w:sz="4" w:space="0" w:color="auto"/>
            </w:tcBorders>
            <w:vAlign w:val="center"/>
          </w:tcPr>
          <w:p w14:paraId="245F6F65"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MHV</w:t>
            </w:r>
          </w:p>
        </w:tc>
        <w:tc>
          <w:tcPr>
            <w:tcW w:w="851" w:type="dxa"/>
            <w:tcBorders>
              <w:left w:val="single" w:sz="4" w:space="0" w:color="auto"/>
            </w:tcBorders>
            <w:shd w:val="clear" w:color="auto" w:fill="auto"/>
            <w:vAlign w:val="center"/>
          </w:tcPr>
          <w:p w14:paraId="7C413F31" w14:textId="77777777" w:rsidR="00472F94" w:rsidRPr="00D905A4" w:rsidRDefault="00472F94" w:rsidP="00722302">
            <w:pPr>
              <w:spacing w:after="0"/>
              <w:jc w:val="center"/>
              <w:rPr>
                <w:rFonts w:ascii="Arial" w:hAnsi="Arial" w:cs="Arial"/>
                <w:sz w:val="20"/>
                <w:szCs w:val="20"/>
              </w:rPr>
            </w:pPr>
          </w:p>
        </w:tc>
        <w:tc>
          <w:tcPr>
            <w:tcW w:w="2126" w:type="dxa"/>
            <w:shd w:val="clear" w:color="auto" w:fill="auto"/>
            <w:vAlign w:val="center"/>
          </w:tcPr>
          <w:p w14:paraId="6E224245"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PARA REVISION INICIAL</w:t>
            </w:r>
          </w:p>
        </w:tc>
      </w:tr>
      <w:tr w:rsidR="00472F94" w:rsidRPr="00D905A4" w14:paraId="2C00E334" w14:textId="77777777" w:rsidTr="00722302">
        <w:trPr>
          <w:cantSplit/>
          <w:trHeight w:val="751"/>
          <w:jc w:val="center"/>
        </w:trPr>
        <w:tc>
          <w:tcPr>
            <w:tcW w:w="774" w:type="dxa"/>
            <w:tcBorders>
              <w:right w:val="single" w:sz="4" w:space="0" w:color="auto"/>
            </w:tcBorders>
            <w:vAlign w:val="center"/>
          </w:tcPr>
          <w:p w14:paraId="67B1BD20"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1</w:t>
            </w:r>
          </w:p>
        </w:tc>
        <w:tc>
          <w:tcPr>
            <w:tcW w:w="946" w:type="dxa"/>
            <w:tcBorders>
              <w:left w:val="single" w:sz="4" w:space="0" w:color="auto"/>
            </w:tcBorders>
            <w:vAlign w:val="center"/>
          </w:tcPr>
          <w:p w14:paraId="28B16E29" w14:textId="62F13A60"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01.01.1</w:t>
            </w:r>
            <w:r w:rsidR="00D839C8">
              <w:rPr>
                <w:rFonts w:ascii="Arial" w:hAnsi="Arial" w:cs="Arial"/>
                <w:sz w:val="20"/>
                <w:szCs w:val="20"/>
              </w:rPr>
              <w:t>9</w:t>
            </w:r>
          </w:p>
        </w:tc>
        <w:tc>
          <w:tcPr>
            <w:tcW w:w="1758" w:type="dxa"/>
            <w:tcBorders>
              <w:right w:val="single" w:sz="4" w:space="0" w:color="auto"/>
            </w:tcBorders>
            <w:vAlign w:val="center"/>
          </w:tcPr>
          <w:p w14:paraId="39DBE633"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FAG</w:t>
            </w:r>
          </w:p>
        </w:tc>
        <w:tc>
          <w:tcPr>
            <w:tcW w:w="1701" w:type="dxa"/>
            <w:tcBorders>
              <w:left w:val="single" w:sz="4" w:space="0" w:color="auto"/>
              <w:right w:val="single" w:sz="4" w:space="0" w:color="auto"/>
            </w:tcBorders>
            <w:vAlign w:val="center"/>
          </w:tcPr>
          <w:p w14:paraId="441AFB0F"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AVC</w:t>
            </w:r>
          </w:p>
        </w:tc>
        <w:tc>
          <w:tcPr>
            <w:tcW w:w="1701" w:type="dxa"/>
            <w:tcBorders>
              <w:left w:val="single" w:sz="4" w:space="0" w:color="auto"/>
              <w:right w:val="single" w:sz="4" w:space="0" w:color="auto"/>
            </w:tcBorders>
            <w:vAlign w:val="center"/>
          </w:tcPr>
          <w:p w14:paraId="5A1E41B1"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MHV</w:t>
            </w:r>
          </w:p>
        </w:tc>
        <w:tc>
          <w:tcPr>
            <w:tcW w:w="851" w:type="dxa"/>
            <w:tcBorders>
              <w:left w:val="single" w:sz="4" w:space="0" w:color="auto"/>
            </w:tcBorders>
            <w:vAlign w:val="center"/>
          </w:tcPr>
          <w:p w14:paraId="55CB1BEF" w14:textId="77777777" w:rsidR="00472F94" w:rsidRPr="00D905A4" w:rsidRDefault="00472F94" w:rsidP="00722302">
            <w:pPr>
              <w:spacing w:after="0"/>
              <w:jc w:val="center"/>
              <w:rPr>
                <w:rFonts w:ascii="Arial" w:hAnsi="Arial" w:cs="Arial"/>
                <w:sz w:val="20"/>
                <w:szCs w:val="20"/>
              </w:rPr>
            </w:pPr>
          </w:p>
        </w:tc>
        <w:tc>
          <w:tcPr>
            <w:tcW w:w="2126" w:type="dxa"/>
            <w:shd w:val="clear" w:color="auto" w:fill="auto"/>
            <w:vAlign w:val="center"/>
          </w:tcPr>
          <w:p w14:paraId="6BFB8A98"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PARA APLICACION</w:t>
            </w:r>
          </w:p>
        </w:tc>
      </w:tr>
      <w:tr w:rsidR="00472F94" w:rsidRPr="00D905A4" w14:paraId="33FE3021" w14:textId="77777777" w:rsidTr="00722302">
        <w:trPr>
          <w:cantSplit/>
          <w:trHeight w:val="751"/>
          <w:jc w:val="center"/>
        </w:trPr>
        <w:tc>
          <w:tcPr>
            <w:tcW w:w="774" w:type="dxa"/>
            <w:vAlign w:val="center"/>
          </w:tcPr>
          <w:p w14:paraId="391910A4"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2</w:t>
            </w:r>
          </w:p>
        </w:tc>
        <w:tc>
          <w:tcPr>
            <w:tcW w:w="946" w:type="dxa"/>
            <w:vAlign w:val="center"/>
          </w:tcPr>
          <w:p w14:paraId="11A039C0" w14:textId="0845B894"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28.01.</w:t>
            </w:r>
            <w:r w:rsidR="00D839C8">
              <w:rPr>
                <w:rFonts w:ascii="Arial" w:hAnsi="Arial" w:cs="Arial"/>
                <w:sz w:val="20"/>
                <w:szCs w:val="20"/>
              </w:rPr>
              <w:t>20</w:t>
            </w:r>
          </w:p>
        </w:tc>
        <w:tc>
          <w:tcPr>
            <w:tcW w:w="1758" w:type="dxa"/>
            <w:tcBorders>
              <w:right w:val="single" w:sz="4" w:space="0" w:color="auto"/>
            </w:tcBorders>
            <w:vAlign w:val="center"/>
          </w:tcPr>
          <w:p w14:paraId="4AD429E1"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FAG</w:t>
            </w:r>
          </w:p>
        </w:tc>
        <w:tc>
          <w:tcPr>
            <w:tcW w:w="1701" w:type="dxa"/>
            <w:tcBorders>
              <w:left w:val="single" w:sz="4" w:space="0" w:color="auto"/>
            </w:tcBorders>
            <w:vAlign w:val="center"/>
          </w:tcPr>
          <w:p w14:paraId="4857803E"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AVC</w:t>
            </w:r>
          </w:p>
        </w:tc>
        <w:tc>
          <w:tcPr>
            <w:tcW w:w="1701" w:type="dxa"/>
            <w:vAlign w:val="center"/>
          </w:tcPr>
          <w:p w14:paraId="5FDFACC1"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MHV</w:t>
            </w:r>
          </w:p>
        </w:tc>
        <w:tc>
          <w:tcPr>
            <w:tcW w:w="851" w:type="dxa"/>
            <w:shd w:val="clear" w:color="auto" w:fill="auto"/>
            <w:vAlign w:val="center"/>
          </w:tcPr>
          <w:p w14:paraId="22F346F9" w14:textId="77777777" w:rsidR="00472F94" w:rsidRPr="00D905A4" w:rsidRDefault="00472F94" w:rsidP="00722302">
            <w:pPr>
              <w:spacing w:after="0"/>
              <w:jc w:val="center"/>
              <w:rPr>
                <w:rFonts w:ascii="Arial" w:hAnsi="Arial" w:cs="Arial"/>
                <w:sz w:val="20"/>
                <w:szCs w:val="20"/>
              </w:rPr>
            </w:pPr>
          </w:p>
        </w:tc>
        <w:tc>
          <w:tcPr>
            <w:tcW w:w="2126" w:type="dxa"/>
            <w:shd w:val="clear" w:color="auto" w:fill="auto"/>
            <w:vAlign w:val="center"/>
          </w:tcPr>
          <w:p w14:paraId="69F696A5" w14:textId="77777777" w:rsidR="00472F94" w:rsidRPr="00D905A4" w:rsidRDefault="00472F94" w:rsidP="00722302">
            <w:pPr>
              <w:spacing w:after="0"/>
              <w:jc w:val="center"/>
              <w:rPr>
                <w:rFonts w:ascii="Arial" w:hAnsi="Arial" w:cs="Arial"/>
                <w:sz w:val="20"/>
                <w:szCs w:val="20"/>
              </w:rPr>
            </w:pPr>
            <w:r w:rsidRPr="00D905A4">
              <w:rPr>
                <w:rFonts w:ascii="Arial" w:hAnsi="Arial" w:cs="Arial"/>
                <w:sz w:val="20"/>
                <w:szCs w:val="20"/>
              </w:rPr>
              <w:t>PARA APROBACIÓN DEL CLIENTE</w:t>
            </w:r>
          </w:p>
        </w:tc>
      </w:tr>
      <w:tr w:rsidR="00D83C92" w:rsidRPr="00D905A4" w14:paraId="7159FF11" w14:textId="77777777" w:rsidTr="00722302">
        <w:trPr>
          <w:cantSplit/>
          <w:trHeight w:val="751"/>
          <w:jc w:val="center"/>
        </w:trPr>
        <w:tc>
          <w:tcPr>
            <w:tcW w:w="774" w:type="dxa"/>
            <w:vAlign w:val="center"/>
          </w:tcPr>
          <w:p w14:paraId="398922F4" w14:textId="77777777" w:rsidR="00D83C92" w:rsidRPr="00D905A4" w:rsidRDefault="00D83C92" w:rsidP="00722302">
            <w:pPr>
              <w:spacing w:after="0"/>
              <w:jc w:val="center"/>
              <w:rPr>
                <w:rFonts w:ascii="Arial" w:hAnsi="Arial" w:cs="Arial"/>
                <w:sz w:val="20"/>
                <w:szCs w:val="20"/>
              </w:rPr>
            </w:pPr>
            <w:r>
              <w:rPr>
                <w:rFonts w:ascii="Arial" w:hAnsi="Arial" w:cs="Arial"/>
                <w:sz w:val="20"/>
                <w:szCs w:val="20"/>
              </w:rPr>
              <w:t>3</w:t>
            </w:r>
          </w:p>
        </w:tc>
        <w:tc>
          <w:tcPr>
            <w:tcW w:w="946" w:type="dxa"/>
            <w:vAlign w:val="center"/>
          </w:tcPr>
          <w:p w14:paraId="5D0EB09F" w14:textId="0EF1FD7A" w:rsidR="00D83C92" w:rsidRPr="00D905A4" w:rsidRDefault="00D83C92" w:rsidP="00722302">
            <w:pPr>
              <w:spacing w:after="0"/>
              <w:jc w:val="center"/>
              <w:rPr>
                <w:rFonts w:ascii="Arial" w:hAnsi="Arial" w:cs="Arial"/>
                <w:sz w:val="20"/>
                <w:szCs w:val="20"/>
              </w:rPr>
            </w:pPr>
            <w:r w:rsidRPr="00D905A4">
              <w:rPr>
                <w:rFonts w:ascii="Arial" w:hAnsi="Arial" w:cs="Arial"/>
                <w:sz w:val="20"/>
                <w:szCs w:val="20"/>
              </w:rPr>
              <w:t>28.01.</w:t>
            </w:r>
            <w:r w:rsidR="00D839C8">
              <w:rPr>
                <w:rFonts w:ascii="Arial" w:hAnsi="Arial" w:cs="Arial"/>
                <w:sz w:val="20"/>
                <w:szCs w:val="20"/>
              </w:rPr>
              <w:t>2</w:t>
            </w:r>
            <w:r w:rsidRPr="00D905A4">
              <w:rPr>
                <w:rFonts w:ascii="Arial" w:hAnsi="Arial" w:cs="Arial"/>
                <w:sz w:val="20"/>
                <w:szCs w:val="20"/>
              </w:rPr>
              <w:t>2</w:t>
            </w:r>
          </w:p>
        </w:tc>
        <w:tc>
          <w:tcPr>
            <w:tcW w:w="1758" w:type="dxa"/>
            <w:tcBorders>
              <w:right w:val="single" w:sz="4" w:space="0" w:color="auto"/>
            </w:tcBorders>
            <w:vAlign w:val="center"/>
          </w:tcPr>
          <w:p w14:paraId="179AB6A1" w14:textId="77777777" w:rsidR="00D83C92" w:rsidRPr="00D905A4" w:rsidRDefault="00D83C92" w:rsidP="00722302">
            <w:pPr>
              <w:spacing w:after="0"/>
              <w:jc w:val="center"/>
              <w:rPr>
                <w:rFonts w:ascii="Arial" w:hAnsi="Arial" w:cs="Arial"/>
                <w:sz w:val="20"/>
                <w:szCs w:val="20"/>
              </w:rPr>
            </w:pPr>
            <w:r w:rsidRPr="00D905A4">
              <w:rPr>
                <w:rFonts w:ascii="Arial" w:hAnsi="Arial" w:cs="Arial"/>
                <w:sz w:val="20"/>
                <w:szCs w:val="20"/>
              </w:rPr>
              <w:t>FAG</w:t>
            </w:r>
          </w:p>
        </w:tc>
        <w:tc>
          <w:tcPr>
            <w:tcW w:w="1701" w:type="dxa"/>
            <w:tcBorders>
              <w:left w:val="single" w:sz="4" w:space="0" w:color="auto"/>
            </w:tcBorders>
            <w:vAlign w:val="center"/>
          </w:tcPr>
          <w:p w14:paraId="255D036D" w14:textId="77777777" w:rsidR="00D83C92" w:rsidRPr="00D905A4" w:rsidRDefault="00D83C92" w:rsidP="00722302">
            <w:pPr>
              <w:spacing w:after="0"/>
              <w:jc w:val="center"/>
              <w:rPr>
                <w:rFonts w:ascii="Arial" w:hAnsi="Arial" w:cs="Arial"/>
                <w:sz w:val="20"/>
                <w:szCs w:val="20"/>
              </w:rPr>
            </w:pPr>
            <w:r w:rsidRPr="00D905A4">
              <w:rPr>
                <w:rFonts w:ascii="Arial" w:hAnsi="Arial" w:cs="Arial"/>
                <w:sz w:val="20"/>
                <w:szCs w:val="20"/>
              </w:rPr>
              <w:t>AVC</w:t>
            </w:r>
          </w:p>
        </w:tc>
        <w:tc>
          <w:tcPr>
            <w:tcW w:w="1701" w:type="dxa"/>
            <w:vAlign w:val="center"/>
          </w:tcPr>
          <w:p w14:paraId="7C592444" w14:textId="77777777" w:rsidR="00D83C92" w:rsidRPr="00D905A4" w:rsidRDefault="00D83C92" w:rsidP="00722302">
            <w:pPr>
              <w:spacing w:after="0"/>
              <w:jc w:val="center"/>
              <w:rPr>
                <w:rFonts w:ascii="Arial" w:hAnsi="Arial" w:cs="Arial"/>
                <w:sz w:val="20"/>
                <w:szCs w:val="20"/>
              </w:rPr>
            </w:pPr>
            <w:r w:rsidRPr="00D905A4">
              <w:rPr>
                <w:rFonts w:ascii="Arial" w:hAnsi="Arial" w:cs="Arial"/>
                <w:sz w:val="20"/>
                <w:szCs w:val="20"/>
              </w:rPr>
              <w:t>MHV</w:t>
            </w:r>
          </w:p>
        </w:tc>
        <w:tc>
          <w:tcPr>
            <w:tcW w:w="851" w:type="dxa"/>
            <w:shd w:val="clear" w:color="auto" w:fill="auto"/>
            <w:vAlign w:val="center"/>
          </w:tcPr>
          <w:p w14:paraId="02D14356" w14:textId="77777777" w:rsidR="00D83C92" w:rsidRPr="00D905A4" w:rsidRDefault="00D83C92" w:rsidP="00722302">
            <w:pPr>
              <w:spacing w:after="0"/>
              <w:jc w:val="center"/>
              <w:rPr>
                <w:rFonts w:ascii="Arial" w:hAnsi="Arial" w:cs="Arial"/>
                <w:sz w:val="20"/>
                <w:szCs w:val="20"/>
              </w:rPr>
            </w:pPr>
          </w:p>
        </w:tc>
        <w:tc>
          <w:tcPr>
            <w:tcW w:w="2126" w:type="dxa"/>
            <w:shd w:val="clear" w:color="auto" w:fill="auto"/>
            <w:vAlign w:val="center"/>
          </w:tcPr>
          <w:p w14:paraId="3110ECD2" w14:textId="77777777" w:rsidR="00D83C92" w:rsidRPr="00D905A4" w:rsidRDefault="00D83C92" w:rsidP="00722302">
            <w:pPr>
              <w:spacing w:after="0"/>
              <w:jc w:val="center"/>
              <w:rPr>
                <w:rFonts w:ascii="Arial" w:hAnsi="Arial" w:cs="Arial"/>
                <w:sz w:val="20"/>
                <w:szCs w:val="20"/>
              </w:rPr>
            </w:pPr>
            <w:r w:rsidRPr="00D905A4">
              <w:rPr>
                <w:rFonts w:ascii="Arial" w:hAnsi="Arial" w:cs="Arial"/>
                <w:sz w:val="20"/>
                <w:szCs w:val="20"/>
              </w:rPr>
              <w:t>PARA APROBACIÓN DEL CLIENTE</w:t>
            </w:r>
          </w:p>
        </w:tc>
      </w:tr>
      <w:tr w:rsidR="00472F94" w:rsidRPr="00D905A4" w14:paraId="0C301FF3" w14:textId="77777777" w:rsidTr="00722302">
        <w:trPr>
          <w:cantSplit/>
          <w:trHeight w:val="1077"/>
          <w:jc w:val="center"/>
        </w:trPr>
        <w:tc>
          <w:tcPr>
            <w:tcW w:w="774" w:type="dxa"/>
            <w:vMerge w:val="restart"/>
            <w:vAlign w:val="center"/>
          </w:tcPr>
          <w:p w14:paraId="249B2AA9" w14:textId="77777777" w:rsidR="00472F94" w:rsidRPr="00D905A4" w:rsidRDefault="00D83C92" w:rsidP="00722302">
            <w:pPr>
              <w:spacing w:after="0"/>
              <w:jc w:val="center"/>
              <w:rPr>
                <w:rFonts w:ascii="Arial" w:hAnsi="Arial" w:cs="Arial"/>
                <w:sz w:val="20"/>
                <w:szCs w:val="20"/>
              </w:rPr>
            </w:pPr>
            <w:r>
              <w:rPr>
                <w:rFonts w:ascii="Arial" w:hAnsi="Arial" w:cs="Arial"/>
                <w:sz w:val="20"/>
                <w:szCs w:val="20"/>
              </w:rPr>
              <w:t>4</w:t>
            </w:r>
          </w:p>
        </w:tc>
        <w:tc>
          <w:tcPr>
            <w:tcW w:w="946" w:type="dxa"/>
            <w:vMerge w:val="restart"/>
            <w:vAlign w:val="center"/>
          </w:tcPr>
          <w:p w14:paraId="6FC0560E" w14:textId="2F78D33B" w:rsidR="00472F94" w:rsidRPr="00D905A4" w:rsidRDefault="00D839C8" w:rsidP="00722302">
            <w:pPr>
              <w:spacing w:after="0"/>
              <w:jc w:val="center"/>
              <w:rPr>
                <w:rFonts w:ascii="Arial" w:hAnsi="Arial" w:cs="Arial"/>
                <w:sz w:val="20"/>
                <w:szCs w:val="20"/>
              </w:rPr>
            </w:pPr>
            <w:r>
              <w:rPr>
                <w:rFonts w:ascii="Arial" w:hAnsi="Arial" w:cs="Arial"/>
                <w:sz w:val="20"/>
                <w:szCs w:val="20"/>
              </w:rPr>
              <w:t>17.02.24</w:t>
            </w:r>
          </w:p>
        </w:tc>
        <w:tc>
          <w:tcPr>
            <w:tcW w:w="1758" w:type="dxa"/>
            <w:vAlign w:val="center"/>
          </w:tcPr>
          <w:p w14:paraId="40B24DEC" w14:textId="77777777" w:rsidR="00472F94" w:rsidRPr="00D905A4" w:rsidRDefault="00472F94" w:rsidP="00722302">
            <w:pPr>
              <w:spacing w:after="0"/>
              <w:jc w:val="center"/>
              <w:rPr>
                <w:rFonts w:ascii="Arial" w:hAnsi="Arial" w:cs="Arial"/>
                <w:sz w:val="20"/>
                <w:szCs w:val="20"/>
              </w:rPr>
            </w:pPr>
          </w:p>
        </w:tc>
        <w:tc>
          <w:tcPr>
            <w:tcW w:w="1701" w:type="dxa"/>
            <w:vAlign w:val="center"/>
          </w:tcPr>
          <w:p w14:paraId="136433E0" w14:textId="77777777" w:rsidR="00472F94" w:rsidRPr="00D905A4" w:rsidRDefault="00472F94" w:rsidP="00722302">
            <w:pPr>
              <w:spacing w:after="0"/>
              <w:jc w:val="center"/>
              <w:rPr>
                <w:rFonts w:ascii="Arial" w:hAnsi="Arial" w:cs="Arial"/>
                <w:sz w:val="20"/>
                <w:szCs w:val="20"/>
              </w:rPr>
            </w:pPr>
          </w:p>
        </w:tc>
        <w:tc>
          <w:tcPr>
            <w:tcW w:w="1701" w:type="dxa"/>
            <w:vAlign w:val="center"/>
          </w:tcPr>
          <w:p w14:paraId="0626C363" w14:textId="77777777" w:rsidR="00472F94" w:rsidRPr="00D905A4" w:rsidRDefault="00472F94" w:rsidP="00722302">
            <w:pPr>
              <w:spacing w:after="0"/>
              <w:jc w:val="center"/>
              <w:rPr>
                <w:rFonts w:ascii="Arial" w:hAnsi="Arial" w:cs="Arial"/>
                <w:sz w:val="20"/>
                <w:szCs w:val="20"/>
              </w:rPr>
            </w:pPr>
          </w:p>
        </w:tc>
        <w:tc>
          <w:tcPr>
            <w:tcW w:w="851" w:type="dxa"/>
            <w:shd w:val="clear" w:color="auto" w:fill="auto"/>
            <w:vAlign w:val="center"/>
          </w:tcPr>
          <w:p w14:paraId="18226A7C" w14:textId="77777777" w:rsidR="00472F94" w:rsidRPr="00D905A4" w:rsidRDefault="00472F94" w:rsidP="00722302">
            <w:pPr>
              <w:spacing w:after="0"/>
              <w:jc w:val="center"/>
              <w:rPr>
                <w:rFonts w:ascii="Arial" w:hAnsi="Arial" w:cs="Arial"/>
                <w:sz w:val="20"/>
                <w:szCs w:val="20"/>
              </w:rPr>
            </w:pPr>
          </w:p>
        </w:tc>
        <w:tc>
          <w:tcPr>
            <w:tcW w:w="2126" w:type="dxa"/>
            <w:tcBorders>
              <w:bottom w:val="single" w:sz="4" w:space="0" w:color="auto"/>
            </w:tcBorders>
            <w:shd w:val="clear" w:color="auto" w:fill="auto"/>
            <w:vAlign w:val="center"/>
          </w:tcPr>
          <w:p w14:paraId="7B5BCF64" w14:textId="77777777" w:rsidR="00472F94" w:rsidRPr="00D905A4" w:rsidRDefault="00472F94" w:rsidP="00722302">
            <w:pPr>
              <w:spacing w:after="0"/>
              <w:jc w:val="center"/>
              <w:rPr>
                <w:rFonts w:ascii="Arial" w:hAnsi="Arial" w:cs="Arial"/>
                <w:sz w:val="20"/>
                <w:szCs w:val="20"/>
              </w:rPr>
            </w:pPr>
          </w:p>
        </w:tc>
      </w:tr>
      <w:tr w:rsidR="00472F94" w:rsidRPr="00D905A4" w14:paraId="289F41C9" w14:textId="77777777" w:rsidTr="00722302">
        <w:trPr>
          <w:cantSplit/>
          <w:trHeight w:val="368"/>
          <w:jc w:val="center"/>
        </w:trPr>
        <w:tc>
          <w:tcPr>
            <w:tcW w:w="774" w:type="dxa"/>
            <w:vMerge/>
            <w:vAlign w:val="center"/>
          </w:tcPr>
          <w:p w14:paraId="2D46610E" w14:textId="77777777" w:rsidR="00472F94" w:rsidRPr="00D905A4" w:rsidRDefault="00472F94" w:rsidP="00722302">
            <w:pPr>
              <w:spacing w:after="0"/>
              <w:jc w:val="center"/>
              <w:rPr>
                <w:rFonts w:ascii="Arial" w:hAnsi="Arial" w:cs="Arial"/>
                <w:sz w:val="20"/>
                <w:szCs w:val="20"/>
              </w:rPr>
            </w:pPr>
          </w:p>
        </w:tc>
        <w:tc>
          <w:tcPr>
            <w:tcW w:w="946" w:type="dxa"/>
            <w:vMerge/>
            <w:vAlign w:val="center"/>
          </w:tcPr>
          <w:p w14:paraId="00061D46" w14:textId="77777777" w:rsidR="00472F94" w:rsidRPr="00D905A4" w:rsidRDefault="00472F94" w:rsidP="00722302">
            <w:pPr>
              <w:spacing w:after="0"/>
              <w:jc w:val="center"/>
              <w:rPr>
                <w:rFonts w:ascii="Arial" w:hAnsi="Arial" w:cs="Arial"/>
                <w:sz w:val="20"/>
                <w:szCs w:val="20"/>
              </w:rPr>
            </w:pPr>
          </w:p>
        </w:tc>
        <w:tc>
          <w:tcPr>
            <w:tcW w:w="1758" w:type="dxa"/>
            <w:vAlign w:val="center"/>
          </w:tcPr>
          <w:p w14:paraId="059DA8FA"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FAG</w:t>
            </w:r>
          </w:p>
          <w:p w14:paraId="0C682830"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Nivel II SNT-TC-1A</w:t>
            </w:r>
          </w:p>
          <w:p w14:paraId="12DA5E66" w14:textId="77777777" w:rsidR="00472F94" w:rsidRPr="00D905A4" w:rsidRDefault="00472F94" w:rsidP="00722302">
            <w:pPr>
              <w:spacing w:after="0"/>
              <w:jc w:val="center"/>
              <w:rPr>
                <w:rFonts w:ascii="Arial" w:hAnsi="Arial" w:cs="Arial"/>
                <w:sz w:val="16"/>
                <w:szCs w:val="20"/>
              </w:rPr>
            </w:pPr>
            <w:r w:rsidRPr="006C61F9">
              <w:rPr>
                <w:rFonts w:ascii="Arial" w:hAnsi="Arial" w:cs="Arial"/>
                <w:sz w:val="16"/>
                <w:szCs w:val="20"/>
              </w:rPr>
              <w:t>HPI CP-NDT-022</w:t>
            </w:r>
          </w:p>
        </w:tc>
        <w:tc>
          <w:tcPr>
            <w:tcW w:w="1701" w:type="dxa"/>
            <w:vAlign w:val="center"/>
          </w:tcPr>
          <w:p w14:paraId="5E642FBC"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AVC</w:t>
            </w:r>
          </w:p>
          <w:p w14:paraId="44882E49"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Nivel II SNT-TC-1A</w:t>
            </w:r>
          </w:p>
          <w:p w14:paraId="376478DE" w14:textId="77777777" w:rsidR="00472F94" w:rsidRPr="00D905A4" w:rsidRDefault="00472F94" w:rsidP="00722302">
            <w:pPr>
              <w:spacing w:after="0"/>
              <w:jc w:val="center"/>
              <w:rPr>
                <w:rFonts w:ascii="Arial" w:hAnsi="Arial" w:cs="Arial"/>
                <w:sz w:val="16"/>
                <w:szCs w:val="20"/>
              </w:rPr>
            </w:pPr>
            <w:r w:rsidRPr="006C61F9">
              <w:rPr>
                <w:rFonts w:ascii="Arial" w:hAnsi="Arial" w:cs="Arial"/>
                <w:sz w:val="16"/>
                <w:szCs w:val="20"/>
              </w:rPr>
              <w:t>HPI CP-NDT-020</w:t>
            </w:r>
          </w:p>
        </w:tc>
        <w:tc>
          <w:tcPr>
            <w:tcW w:w="1701" w:type="dxa"/>
            <w:vAlign w:val="center"/>
          </w:tcPr>
          <w:p w14:paraId="247DA807"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MHV</w:t>
            </w:r>
          </w:p>
          <w:p w14:paraId="03A3E40C" w14:textId="77777777" w:rsidR="00472F94" w:rsidRPr="00D905A4" w:rsidRDefault="00472F94" w:rsidP="00722302">
            <w:pPr>
              <w:spacing w:after="0"/>
              <w:jc w:val="center"/>
              <w:rPr>
                <w:rFonts w:ascii="Arial" w:hAnsi="Arial" w:cs="Arial"/>
                <w:sz w:val="16"/>
                <w:szCs w:val="20"/>
              </w:rPr>
            </w:pPr>
            <w:r w:rsidRPr="00D905A4">
              <w:rPr>
                <w:rFonts w:ascii="Arial" w:hAnsi="Arial" w:cs="Arial"/>
                <w:sz w:val="16"/>
                <w:szCs w:val="20"/>
              </w:rPr>
              <w:t>Nivel III SNT-TC-1A</w:t>
            </w:r>
          </w:p>
          <w:p w14:paraId="4170491F" w14:textId="77777777" w:rsidR="00472F94" w:rsidRPr="00D905A4" w:rsidRDefault="00472F94" w:rsidP="00722302">
            <w:pPr>
              <w:spacing w:after="0"/>
              <w:jc w:val="center"/>
              <w:rPr>
                <w:rFonts w:ascii="Arial" w:hAnsi="Arial" w:cs="Arial"/>
                <w:sz w:val="16"/>
                <w:szCs w:val="20"/>
              </w:rPr>
            </w:pPr>
            <w:r w:rsidRPr="006C61F9">
              <w:rPr>
                <w:rFonts w:ascii="Arial" w:hAnsi="Arial" w:cs="Arial"/>
                <w:sz w:val="16"/>
                <w:szCs w:val="20"/>
              </w:rPr>
              <w:t>HPI-ICP-MX-001</w:t>
            </w:r>
          </w:p>
        </w:tc>
        <w:tc>
          <w:tcPr>
            <w:tcW w:w="851" w:type="dxa"/>
            <w:shd w:val="clear" w:color="auto" w:fill="auto"/>
            <w:vAlign w:val="center"/>
          </w:tcPr>
          <w:p w14:paraId="0BB1FCE9" w14:textId="77777777" w:rsidR="00472F94" w:rsidRPr="00D905A4" w:rsidRDefault="00472F94" w:rsidP="00722302">
            <w:pPr>
              <w:spacing w:after="0"/>
              <w:jc w:val="center"/>
              <w:rPr>
                <w:rFonts w:ascii="Arial" w:hAnsi="Arial" w:cs="Arial"/>
                <w:sz w:val="20"/>
                <w:szCs w:val="20"/>
              </w:rPr>
            </w:pPr>
          </w:p>
        </w:tc>
        <w:tc>
          <w:tcPr>
            <w:tcW w:w="2126" w:type="dxa"/>
            <w:tcBorders>
              <w:top w:val="single" w:sz="4" w:space="0" w:color="auto"/>
            </w:tcBorders>
            <w:shd w:val="clear" w:color="auto" w:fill="auto"/>
            <w:vAlign w:val="center"/>
          </w:tcPr>
          <w:p w14:paraId="46403788" w14:textId="77777777" w:rsidR="00472F94" w:rsidRPr="00D905A4" w:rsidRDefault="00472F94" w:rsidP="00722302">
            <w:pPr>
              <w:spacing w:after="0"/>
              <w:jc w:val="center"/>
              <w:rPr>
                <w:rFonts w:ascii="Arial" w:hAnsi="Arial" w:cs="Arial"/>
                <w:sz w:val="20"/>
                <w:szCs w:val="20"/>
              </w:rPr>
            </w:pPr>
          </w:p>
        </w:tc>
      </w:tr>
    </w:tbl>
    <w:p w14:paraId="00AB8CA6" w14:textId="77777777" w:rsidR="00472F94" w:rsidRPr="00D905A4" w:rsidRDefault="00472F94" w:rsidP="00AE7853">
      <w:pPr>
        <w:spacing w:after="0"/>
        <w:rPr>
          <w:rFonts w:ascii="Arial" w:hAnsi="Arial" w:cs="Arial"/>
          <w:sz w:val="20"/>
          <w:szCs w:val="20"/>
        </w:rPr>
      </w:pPr>
    </w:p>
    <w:p w14:paraId="503F5A80" w14:textId="77777777" w:rsidR="00AE7853" w:rsidRPr="00D905A4" w:rsidRDefault="00AE7853" w:rsidP="00AE7853">
      <w:pPr>
        <w:spacing w:after="0"/>
        <w:rPr>
          <w:rFonts w:ascii="Arial" w:hAnsi="Arial" w:cs="Arial"/>
          <w:sz w:val="20"/>
          <w:szCs w:val="20"/>
        </w:rPr>
      </w:pPr>
    </w:p>
    <w:p w14:paraId="297FC20F" w14:textId="77777777" w:rsidR="00AE7853" w:rsidRDefault="00AE7853" w:rsidP="00AE7853">
      <w:pPr>
        <w:spacing w:after="0"/>
        <w:rPr>
          <w:rFonts w:ascii="Arial" w:hAnsi="Arial" w:cs="Arial"/>
          <w:sz w:val="20"/>
          <w:szCs w:val="20"/>
        </w:rPr>
      </w:pPr>
    </w:p>
    <w:p w14:paraId="25448B6C" w14:textId="77777777" w:rsidR="00D905A4" w:rsidRDefault="00D905A4" w:rsidP="00AE7853">
      <w:pPr>
        <w:spacing w:after="0"/>
        <w:rPr>
          <w:rFonts w:ascii="Arial" w:hAnsi="Arial" w:cs="Arial"/>
          <w:sz w:val="20"/>
          <w:szCs w:val="20"/>
        </w:rPr>
      </w:pPr>
    </w:p>
    <w:p w14:paraId="51A57D22" w14:textId="77777777" w:rsidR="00680DEE" w:rsidRPr="00D905A4" w:rsidRDefault="00680DEE" w:rsidP="00AE7853">
      <w:pPr>
        <w:spacing w:after="0"/>
        <w:rPr>
          <w:rFonts w:ascii="Arial" w:hAnsi="Arial" w:cs="Arial"/>
          <w:sz w:val="20"/>
          <w:szCs w:val="20"/>
        </w:rPr>
      </w:pPr>
    </w:p>
    <w:sdt>
      <w:sdtPr>
        <w:rPr>
          <w:rFonts w:ascii="Arial" w:eastAsiaTheme="minorHAnsi" w:hAnsi="Arial" w:cs="Arial"/>
          <w:b w:val="0"/>
          <w:bCs w:val="0"/>
          <w:color w:val="auto"/>
          <w:sz w:val="20"/>
          <w:szCs w:val="20"/>
          <w:lang w:val="es-ES" w:eastAsia="en-US"/>
        </w:rPr>
        <w:id w:val="-973750465"/>
        <w:docPartObj>
          <w:docPartGallery w:val="Table of Contents"/>
          <w:docPartUnique/>
        </w:docPartObj>
      </w:sdtPr>
      <w:sdtContent>
        <w:p w14:paraId="54BE6574" w14:textId="77777777" w:rsidR="00AE7853" w:rsidRPr="00D905A4" w:rsidRDefault="002032AE" w:rsidP="000D3C92">
          <w:pPr>
            <w:pStyle w:val="TtuloTDC"/>
            <w:rPr>
              <w:rFonts w:ascii="Arial" w:hAnsi="Arial" w:cs="Arial"/>
              <w:sz w:val="20"/>
              <w:szCs w:val="20"/>
              <w:lang w:val="es-ES"/>
            </w:rPr>
          </w:pPr>
          <w:r w:rsidRPr="00D905A4">
            <w:rPr>
              <w:rFonts w:ascii="Arial" w:hAnsi="Arial" w:cs="Arial"/>
              <w:sz w:val="20"/>
              <w:szCs w:val="20"/>
              <w:lang w:val="es-ES"/>
            </w:rPr>
            <w:t>Contenido</w:t>
          </w:r>
        </w:p>
        <w:p w14:paraId="274706C2" w14:textId="77777777" w:rsidR="00C97F3C" w:rsidRPr="00D905A4" w:rsidRDefault="00AE7853">
          <w:pPr>
            <w:pStyle w:val="TDC2"/>
            <w:tabs>
              <w:tab w:val="left" w:pos="880"/>
              <w:tab w:val="right" w:leader="dot" w:pos="8828"/>
            </w:tabs>
            <w:rPr>
              <w:rFonts w:ascii="Arial" w:eastAsiaTheme="minorEastAsia" w:hAnsi="Arial" w:cs="Arial"/>
              <w:noProof/>
              <w:sz w:val="16"/>
              <w:szCs w:val="20"/>
              <w:lang w:eastAsia="es-MX"/>
            </w:rPr>
          </w:pPr>
          <w:r w:rsidRPr="00D905A4">
            <w:rPr>
              <w:rFonts w:ascii="Arial" w:hAnsi="Arial" w:cs="Arial"/>
              <w:sz w:val="20"/>
              <w:szCs w:val="20"/>
            </w:rPr>
            <w:fldChar w:fldCharType="begin"/>
          </w:r>
          <w:r w:rsidRPr="00D905A4">
            <w:rPr>
              <w:rFonts w:ascii="Arial" w:hAnsi="Arial" w:cs="Arial"/>
              <w:sz w:val="20"/>
              <w:szCs w:val="20"/>
            </w:rPr>
            <w:instrText xml:space="preserve"> TOC \o "1-3" \h \z \u </w:instrText>
          </w:r>
          <w:r w:rsidRPr="00D905A4">
            <w:rPr>
              <w:rFonts w:ascii="Arial" w:hAnsi="Arial" w:cs="Arial"/>
              <w:sz w:val="20"/>
              <w:szCs w:val="20"/>
            </w:rPr>
            <w:fldChar w:fldCharType="separate"/>
          </w:r>
          <w:hyperlink w:anchor="_Toc315790471" w:history="1">
            <w:r w:rsidR="00C97F3C" w:rsidRPr="00D905A4">
              <w:rPr>
                <w:rStyle w:val="Hipervnculo"/>
                <w:rFonts w:ascii="Arial" w:hAnsi="Arial" w:cs="Arial"/>
                <w:b/>
                <w:noProof/>
                <w:sz w:val="16"/>
                <w:szCs w:val="20"/>
              </w:rPr>
              <w:t>A.</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TANQUES DE ALMACENAMIENTO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_Toc315790471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4</w:t>
            </w:r>
            <w:r w:rsidR="00C97F3C" w:rsidRPr="00D905A4">
              <w:rPr>
                <w:rFonts w:ascii="Arial" w:hAnsi="Arial" w:cs="Arial"/>
                <w:noProof/>
                <w:webHidden/>
                <w:sz w:val="16"/>
                <w:szCs w:val="20"/>
              </w:rPr>
              <w:fldChar w:fldCharType="end"/>
            </w:r>
          </w:hyperlink>
        </w:p>
        <w:p w14:paraId="6ADAFE5D"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2" w:history="1">
            <w:r w:rsidR="00C97F3C" w:rsidRPr="00D905A4">
              <w:rPr>
                <w:rStyle w:val="Hipervnculo"/>
                <w:rFonts w:ascii="Arial" w:hAnsi="Arial" w:cs="Arial"/>
                <w:b/>
                <w:noProof/>
                <w:sz w:val="16"/>
                <w:szCs w:val="20"/>
              </w:rPr>
              <w:t>1.</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ALCANCE</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_Toc315790472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4</w:t>
            </w:r>
            <w:r w:rsidR="00C97F3C" w:rsidRPr="00D905A4">
              <w:rPr>
                <w:rFonts w:ascii="Arial" w:hAnsi="Arial" w:cs="Arial"/>
                <w:noProof/>
                <w:webHidden/>
                <w:sz w:val="16"/>
                <w:szCs w:val="20"/>
              </w:rPr>
              <w:fldChar w:fldCharType="end"/>
            </w:r>
          </w:hyperlink>
        </w:p>
        <w:p w14:paraId="6E5D3755"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3" w:history="1">
            <w:r w:rsidR="00C97F3C" w:rsidRPr="00D905A4">
              <w:rPr>
                <w:rStyle w:val="Hipervnculo"/>
                <w:rFonts w:ascii="Arial" w:hAnsi="Arial" w:cs="Arial"/>
                <w:b/>
                <w:noProof/>
                <w:sz w:val="16"/>
                <w:szCs w:val="20"/>
              </w:rPr>
              <w:t>2.</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CALIFICACIÓN DEL INSPECTOR</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_Toc315790473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4</w:t>
            </w:r>
            <w:r w:rsidR="00C97F3C" w:rsidRPr="00D905A4">
              <w:rPr>
                <w:rFonts w:ascii="Arial" w:hAnsi="Arial" w:cs="Arial"/>
                <w:noProof/>
                <w:webHidden/>
                <w:sz w:val="16"/>
                <w:szCs w:val="20"/>
              </w:rPr>
              <w:fldChar w:fldCharType="end"/>
            </w:r>
          </w:hyperlink>
        </w:p>
        <w:p w14:paraId="0920BA55"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4" w:history="1">
            <w:r w:rsidR="00C97F3C" w:rsidRPr="00D905A4">
              <w:rPr>
                <w:rStyle w:val="Hipervnculo"/>
                <w:rFonts w:ascii="Arial" w:hAnsi="Arial" w:cs="Arial"/>
                <w:b/>
                <w:noProof/>
                <w:sz w:val="16"/>
                <w:szCs w:val="20"/>
              </w:rPr>
              <w:t>3.</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INSTRUMENTACIÓN Y VERIFICACIÓN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_Toc315790474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4</w:t>
            </w:r>
            <w:r w:rsidR="00C97F3C" w:rsidRPr="00D905A4">
              <w:rPr>
                <w:rFonts w:ascii="Arial" w:hAnsi="Arial" w:cs="Arial"/>
                <w:noProof/>
                <w:webHidden/>
                <w:sz w:val="16"/>
                <w:szCs w:val="20"/>
              </w:rPr>
              <w:fldChar w:fldCharType="end"/>
            </w:r>
          </w:hyperlink>
        </w:p>
        <w:p w14:paraId="47990B7F"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5" w:history="1">
            <w:r w:rsidR="00C97F3C" w:rsidRPr="00D905A4">
              <w:rPr>
                <w:rStyle w:val="Hipervnculo"/>
                <w:rFonts w:ascii="Arial" w:hAnsi="Arial" w:cs="Arial"/>
                <w:b/>
                <w:noProof/>
                <w:sz w:val="16"/>
                <w:szCs w:val="20"/>
              </w:rPr>
              <w:t>4.</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PREPARACIÓN DE LA PRUEBA Y PUESTA A PUNTO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_Toc315790475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5</w:t>
            </w:r>
            <w:r w:rsidR="00C97F3C" w:rsidRPr="00D905A4">
              <w:rPr>
                <w:rFonts w:ascii="Arial" w:hAnsi="Arial" w:cs="Arial"/>
                <w:noProof/>
                <w:webHidden/>
                <w:sz w:val="16"/>
                <w:szCs w:val="20"/>
              </w:rPr>
              <w:fldChar w:fldCharType="end"/>
            </w:r>
          </w:hyperlink>
        </w:p>
        <w:p w14:paraId="555ADEF4"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6" w:history="1">
            <w:r w:rsidR="00C97F3C" w:rsidRPr="00D905A4">
              <w:rPr>
                <w:rStyle w:val="Hipervnculo"/>
                <w:rFonts w:ascii="Arial" w:hAnsi="Arial" w:cs="Arial"/>
                <w:b/>
                <w:noProof/>
                <w:sz w:val="16"/>
                <w:szCs w:val="20"/>
              </w:rPr>
              <w:t>5.</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PROCEDIMIENTO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_Toc315790476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7</w:t>
            </w:r>
            <w:r w:rsidR="00C97F3C" w:rsidRPr="00D905A4">
              <w:rPr>
                <w:rFonts w:ascii="Arial" w:hAnsi="Arial" w:cs="Arial"/>
                <w:noProof/>
                <w:webHidden/>
                <w:sz w:val="16"/>
                <w:szCs w:val="20"/>
              </w:rPr>
              <w:fldChar w:fldCharType="end"/>
            </w:r>
          </w:hyperlink>
        </w:p>
        <w:p w14:paraId="1A280BFD"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7" w:history="1">
            <w:r w:rsidR="00C97F3C" w:rsidRPr="00D905A4">
              <w:rPr>
                <w:rStyle w:val="Hipervnculo"/>
                <w:rFonts w:ascii="Arial" w:hAnsi="Arial" w:cs="Arial"/>
                <w:b/>
                <w:noProof/>
                <w:sz w:val="16"/>
                <w:szCs w:val="20"/>
              </w:rPr>
              <w:t>7.</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REFERENCIAS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_Toc315790477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9</w:t>
            </w:r>
            <w:r w:rsidR="00C97F3C" w:rsidRPr="00D905A4">
              <w:rPr>
                <w:rFonts w:ascii="Arial" w:hAnsi="Arial" w:cs="Arial"/>
                <w:noProof/>
                <w:webHidden/>
                <w:sz w:val="16"/>
                <w:szCs w:val="20"/>
              </w:rPr>
              <w:fldChar w:fldCharType="end"/>
            </w:r>
          </w:hyperlink>
        </w:p>
        <w:p w14:paraId="0D60981E"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8" w:history="1">
            <w:r w:rsidR="00C97F3C" w:rsidRPr="00D905A4">
              <w:rPr>
                <w:rStyle w:val="Hipervnculo"/>
                <w:rFonts w:ascii="Arial" w:hAnsi="Arial" w:cs="Arial"/>
                <w:b/>
                <w:noProof/>
                <w:sz w:val="16"/>
                <w:szCs w:val="20"/>
              </w:rPr>
              <w:t>8.</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NORMAS APLICABLES Y DOCUMENTOS RELACIONADOS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_Toc315790478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9</w:t>
            </w:r>
            <w:r w:rsidR="00C97F3C" w:rsidRPr="00D905A4">
              <w:rPr>
                <w:rFonts w:ascii="Arial" w:hAnsi="Arial" w:cs="Arial"/>
                <w:noProof/>
                <w:webHidden/>
                <w:sz w:val="16"/>
                <w:szCs w:val="20"/>
              </w:rPr>
              <w:fldChar w:fldCharType="end"/>
            </w:r>
          </w:hyperlink>
        </w:p>
        <w:p w14:paraId="4DB87B02"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79" w:history="1">
            <w:r w:rsidR="00C97F3C" w:rsidRPr="00D905A4">
              <w:rPr>
                <w:rStyle w:val="Hipervnculo"/>
                <w:rFonts w:ascii="Arial" w:hAnsi="Arial" w:cs="Arial"/>
                <w:b/>
                <w:noProof/>
                <w:sz w:val="16"/>
                <w:szCs w:val="20"/>
              </w:rPr>
              <w:t>9.</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HOJA DE PREINSPECCIÓN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_Toc315790479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11</w:t>
            </w:r>
            <w:r w:rsidR="00C97F3C" w:rsidRPr="00D905A4">
              <w:rPr>
                <w:rFonts w:ascii="Arial" w:hAnsi="Arial" w:cs="Arial"/>
                <w:noProof/>
                <w:webHidden/>
                <w:sz w:val="16"/>
                <w:szCs w:val="20"/>
              </w:rPr>
              <w:fldChar w:fldCharType="end"/>
            </w:r>
          </w:hyperlink>
        </w:p>
        <w:p w14:paraId="3953D9D6" w14:textId="77777777" w:rsidR="00C97F3C" w:rsidRPr="00D905A4" w:rsidRDefault="00000000">
          <w:pPr>
            <w:pStyle w:val="TDC2"/>
            <w:tabs>
              <w:tab w:val="left" w:pos="880"/>
              <w:tab w:val="right" w:leader="dot" w:pos="8828"/>
            </w:tabs>
            <w:rPr>
              <w:rFonts w:ascii="Arial" w:eastAsiaTheme="minorEastAsia" w:hAnsi="Arial" w:cs="Arial"/>
              <w:noProof/>
              <w:sz w:val="16"/>
              <w:szCs w:val="20"/>
              <w:lang w:eastAsia="es-MX"/>
            </w:rPr>
          </w:pPr>
          <w:hyperlink w:anchor="_Toc315790480" w:history="1">
            <w:r w:rsidR="00C97F3C" w:rsidRPr="00D905A4">
              <w:rPr>
                <w:rStyle w:val="Hipervnculo"/>
                <w:rFonts w:ascii="Arial" w:hAnsi="Arial" w:cs="Arial"/>
                <w:b/>
                <w:noProof/>
                <w:sz w:val="16"/>
                <w:szCs w:val="20"/>
              </w:rPr>
              <w:t>B.</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RECIPIENTES A PRESIÓN HORIZONTALES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_Toc315790480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12</w:t>
            </w:r>
            <w:r w:rsidR="00C97F3C" w:rsidRPr="00D905A4">
              <w:rPr>
                <w:rFonts w:ascii="Arial" w:hAnsi="Arial" w:cs="Arial"/>
                <w:noProof/>
                <w:webHidden/>
                <w:sz w:val="16"/>
                <w:szCs w:val="20"/>
              </w:rPr>
              <w:fldChar w:fldCharType="end"/>
            </w:r>
          </w:hyperlink>
        </w:p>
        <w:p w14:paraId="60D8C5F9"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1" w:history="1">
            <w:r w:rsidR="00C97F3C" w:rsidRPr="00D905A4">
              <w:rPr>
                <w:rStyle w:val="Hipervnculo"/>
                <w:rFonts w:ascii="Arial" w:hAnsi="Arial" w:cs="Arial"/>
                <w:b/>
                <w:noProof/>
                <w:sz w:val="16"/>
                <w:szCs w:val="20"/>
              </w:rPr>
              <w:t>1.</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INTRODUCCION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_Toc315790481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12</w:t>
            </w:r>
            <w:r w:rsidR="00C97F3C" w:rsidRPr="00D905A4">
              <w:rPr>
                <w:rFonts w:ascii="Arial" w:hAnsi="Arial" w:cs="Arial"/>
                <w:noProof/>
                <w:webHidden/>
                <w:sz w:val="16"/>
                <w:szCs w:val="20"/>
              </w:rPr>
              <w:fldChar w:fldCharType="end"/>
            </w:r>
          </w:hyperlink>
        </w:p>
        <w:p w14:paraId="772FDC7C"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2" w:history="1">
            <w:r w:rsidR="00C97F3C" w:rsidRPr="00D905A4">
              <w:rPr>
                <w:rStyle w:val="Hipervnculo"/>
                <w:rFonts w:ascii="Arial" w:hAnsi="Arial" w:cs="Arial"/>
                <w:b/>
                <w:noProof/>
                <w:sz w:val="16"/>
                <w:szCs w:val="20"/>
              </w:rPr>
              <w:t>2.</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EVALUACIÓN DE SITIO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_Toc315790482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12</w:t>
            </w:r>
            <w:r w:rsidR="00C97F3C" w:rsidRPr="00D905A4">
              <w:rPr>
                <w:rFonts w:ascii="Arial" w:hAnsi="Arial" w:cs="Arial"/>
                <w:noProof/>
                <w:webHidden/>
                <w:sz w:val="16"/>
                <w:szCs w:val="20"/>
              </w:rPr>
              <w:fldChar w:fldCharType="end"/>
            </w:r>
          </w:hyperlink>
        </w:p>
        <w:p w14:paraId="022A8AFE"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3" w:history="1">
            <w:r w:rsidR="00C97F3C" w:rsidRPr="00D905A4">
              <w:rPr>
                <w:rStyle w:val="Hipervnculo"/>
                <w:rFonts w:ascii="Arial" w:hAnsi="Arial" w:cs="Arial"/>
                <w:b/>
                <w:noProof/>
                <w:sz w:val="16"/>
                <w:szCs w:val="20"/>
              </w:rPr>
              <w:t>3.</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INSTRUMENTACION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_Toc315790483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12</w:t>
            </w:r>
            <w:r w:rsidR="00C97F3C" w:rsidRPr="00D905A4">
              <w:rPr>
                <w:rFonts w:ascii="Arial" w:hAnsi="Arial" w:cs="Arial"/>
                <w:noProof/>
                <w:webHidden/>
                <w:sz w:val="16"/>
                <w:szCs w:val="20"/>
              </w:rPr>
              <w:fldChar w:fldCharType="end"/>
            </w:r>
          </w:hyperlink>
        </w:p>
        <w:p w14:paraId="3522F52F"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4" w:history="1">
            <w:r w:rsidR="00C97F3C" w:rsidRPr="00D905A4">
              <w:rPr>
                <w:rStyle w:val="Hipervnculo"/>
                <w:rFonts w:ascii="Arial" w:hAnsi="Arial" w:cs="Arial"/>
                <w:b/>
                <w:noProof/>
                <w:sz w:val="16"/>
                <w:szCs w:val="20"/>
              </w:rPr>
              <w:t>4.</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SENSORES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_Toc315790484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13</w:t>
            </w:r>
            <w:r w:rsidR="00C97F3C" w:rsidRPr="00D905A4">
              <w:rPr>
                <w:rFonts w:ascii="Arial" w:hAnsi="Arial" w:cs="Arial"/>
                <w:noProof/>
                <w:webHidden/>
                <w:sz w:val="16"/>
                <w:szCs w:val="20"/>
              </w:rPr>
              <w:fldChar w:fldCharType="end"/>
            </w:r>
          </w:hyperlink>
        </w:p>
        <w:p w14:paraId="1924EDC9"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5" w:history="1">
            <w:r w:rsidR="00C97F3C" w:rsidRPr="00D905A4">
              <w:rPr>
                <w:rStyle w:val="Hipervnculo"/>
                <w:rFonts w:ascii="Arial" w:hAnsi="Arial" w:cs="Arial"/>
                <w:b/>
                <w:noProof/>
                <w:sz w:val="16"/>
                <w:szCs w:val="20"/>
              </w:rPr>
              <w:t>5.</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REVISION DEL RUIDO DE FONDO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_Toc315790485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14</w:t>
            </w:r>
            <w:r w:rsidR="00C97F3C" w:rsidRPr="00D905A4">
              <w:rPr>
                <w:rFonts w:ascii="Arial" w:hAnsi="Arial" w:cs="Arial"/>
                <w:noProof/>
                <w:webHidden/>
                <w:sz w:val="16"/>
                <w:szCs w:val="20"/>
              </w:rPr>
              <w:fldChar w:fldCharType="end"/>
            </w:r>
          </w:hyperlink>
        </w:p>
        <w:p w14:paraId="38C2FD1B"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6" w:history="1">
            <w:r w:rsidR="00C97F3C" w:rsidRPr="00D905A4">
              <w:rPr>
                <w:rStyle w:val="Hipervnculo"/>
                <w:rFonts w:ascii="Arial" w:hAnsi="Arial" w:cs="Arial"/>
                <w:b/>
                <w:noProof/>
                <w:sz w:val="16"/>
                <w:szCs w:val="20"/>
              </w:rPr>
              <w:t>6.</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PRESURIZACIÓN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_Toc315790486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14</w:t>
            </w:r>
            <w:r w:rsidR="00C97F3C" w:rsidRPr="00D905A4">
              <w:rPr>
                <w:rFonts w:ascii="Arial" w:hAnsi="Arial" w:cs="Arial"/>
                <w:noProof/>
                <w:webHidden/>
                <w:sz w:val="16"/>
                <w:szCs w:val="20"/>
              </w:rPr>
              <w:fldChar w:fldCharType="end"/>
            </w:r>
          </w:hyperlink>
        </w:p>
        <w:p w14:paraId="2B74BA6B"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7" w:history="1">
            <w:r w:rsidR="00C97F3C" w:rsidRPr="00D905A4">
              <w:rPr>
                <w:rStyle w:val="Hipervnculo"/>
                <w:rFonts w:ascii="Arial" w:hAnsi="Arial" w:cs="Arial"/>
                <w:b/>
                <w:noProof/>
                <w:sz w:val="16"/>
                <w:szCs w:val="20"/>
              </w:rPr>
              <w:t>7.</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CRITERIO DE EVALUACIÓN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_Toc315790487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16</w:t>
            </w:r>
            <w:r w:rsidR="00C97F3C" w:rsidRPr="00D905A4">
              <w:rPr>
                <w:rFonts w:ascii="Arial" w:hAnsi="Arial" w:cs="Arial"/>
                <w:noProof/>
                <w:webHidden/>
                <w:sz w:val="16"/>
                <w:szCs w:val="20"/>
              </w:rPr>
              <w:fldChar w:fldCharType="end"/>
            </w:r>
          </w:hyperlink>
        </w:p>
        <w:p w14:paraId="38206AE5"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8" w:history="1">
            <w:r w:rsidR="00C97F3C" w:rsidRPr="00D905A4">
              <w:rPr>
                <w:rStyle w:val="Hipervnculo"/>
                <w:rFonts w:ascii="Arial" w:hAnsi="Arial" w:cs="Arial"/>
                <w:b/>
                <w:noProof/>
                <w:sz w:val="16"/>
                <w:szCs w:val="20"/>
              </w:rPr>
              <w:t>8.</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REPORTES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_Toc315790488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16</w:t>
            </w:r>
            <w:r w:rsidR="00C97F3C" w:rsidRPr="00D905A4">
              <w:rPr>
                <w:rFonts w:ascii="Arial" w:hAnsi="Arial" w:cs="Arial"/>
                <w:noProof/>
                <w:webHidden/>
                <w:sz w:val="16"/>
                <w:szCs w:val="20"/>
              </w:rPr>
              <w:fldChar w:fldCharType="end"/>
            </w:r>
          </w:hyperlink>
        </w:p>
        <w:p w14:paraId="4EB1ACBB"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89" w:history="1">
            <w:r w:rsidR="00C97F3C" w:rsidRPr="00D905A4">
              <w:rPr>
                <w:rStyle w:val="Hipervnculo"/>
                <w:rFonts w:ascii="Arial" w:hAnsi="Arial" w:cs="Arial"/>
                <w:b/>
                <w:noProof/>
                <w:sz w:val="16"/>
                <w:szCs w:val="20"/>
              </w:rPr>
              <w:t>9.</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SOPORTE DE EQUIPO</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_Toc315790489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17</w:t>
            </w:r>
            <w:r w:rsidR="00C97F3C" w:rsidRPr="00D905A4">
              <w:rPr>
                <w:rFonts w:ascii="Arial" w:hAnsi="Arial" w:cs="Arial"/>
                <w:noProof/>
                <w:webHidden/>
                <w:sz w:val="16"/>
                <w:szCs w:val="20"/>
              </w:rPr>
              <w:fldChar w:fldCharType="end"/>
            </w:r>
          </w:hyperlink>
        </w:p>
        <w:p w14:paraId="113C5E19" w14:textId="77777777" w:rsidR="00C97F3C" w:rsidRPr="00D905A4" w:rsidRDefault="00000000">
          <w:pPr>
            <w:pStyle w:val="TDC2"/>
            <w:tabs>
              <w:tab w:val="left" w:pos="880"/>
              <w:tab w:val="right" w:leader="dot" w:pos="8828"/>
            </w:tabs>
            <w:rPr>
              <w:rFonts w:ascii="Arial" w:eastAsiaTheme="minorEastAsia" w:hAnsi="Arial" w:cs="Arial"/>
              <w:noProof/>
              <w:sz w:val="16"/>
              <w:szCs w:val="20"/>
              <w:lang w:eastAsia="es-MX"/>
            </w:rPr>
          </w:pPr>
          <w:hyperlink w:anchor="_Toc315790490" w:history="1">
            <w:r w:rsidR="00C97F3C" w:rsidRPr="00D905A4">
              <w:rPr>
                <w:rStyle w:val="Hipervnculo"/>
                <w:rFonts w:ascii="Arial" w:hAnsi="Arial" w:cs="Arial"/>
                <w:b/>
                <w:noProof/>
                <w:sz w:val="16"/>
                <w:szCs w:val="20"/>
              </w:rPr>
              <w:t>C.</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ESFERAS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_Toc315790490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18</w:t>
            </w:r>
            <w:r w:rsidR="00C97F3C" w:rsidRPr="00D905A4">
              <w:rPr>
                <w:rFonts w:ascii="Arial" w:hAnsi="Arial" w:cs="Arial"/>
                <w:noProof/>
                <w:webHidden/>
                <w:sz w:val="16"/>
                <w:szCs w:val="20"/>
              </w:rPr>
              <w:fldChar w:fldCharType="end"/>
            </w:r>
          </w:hyperlink>
        </w:p>
        <w:p w14:paraId="53F2A897"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1" w:history="1">
            <w:r w:rsidR="00C97F3C" w:rsidRPr="00D905A4">
              <w:rPr>
                <w:rStyle w:val="Hipervnculo"/>
                <w:rFonts w:ascii="Arial" w:hAnsi="Arial" w:cs="Arial"/>
                <w:b/>
                <w:noProof/>
                <w:sz w:val="16"/>
                <w:szCs w:val="20"/>
              </w:rPr>
              <w:t>1.</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INTRODUCCIÓN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_Toc315790491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18</w:t>
            </w:r>
            <w:r w:rsidR="00C97F3C" w:rsidRPr="00D905A4">
              <w:rPr>
                <w:rFonts w:ascii="Arial" w:hAnsi="Arial" w:cs="Arial"/>
                <w:noProof/>
                <w:webHidden/>
                <w:sz w:val="16"/>
                <w:szCs w:val="20"/>
              </w:rPr>
              <w:fldChar w:fldCharType="end"/>
            </w:r>
          </w:hyperlink>
        </w:p>
        <w:p w14:paraId="1F3A9BF3"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2" w:history="1">
            <w:r w:rsidR="00C97F3C" w:rsidRPr="00D905A4">
              <w:rPr>
                <w:rStyle w:val="Hipervnculo"/>
                <w:rFonts w:ascii="Arial" w:hAnsi="Arial" w:cs="Arial"/>
                <w:b/>
                <w:noProof/>
                <w:sz w:val="16"/>
                <w:szCs w:val="20"/>
              </w:rPr>
              <w:t>2.</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PREPARACIÓN PARA LA PRE INSPECCIÓN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_Toc315790492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18</w:t>
            </w:r>
            <w:r w:rsidR="00C97F3C" w:rsidRPr="00D905A4">
              <w:rPr>
                <w:rFonts w:ascii="Arial" w:hAnsi="Arial" w:cs="Arial"/>
                <w:noProof/>
                <w:webHidden/>
                <w:sz w:val="16"/>
                <w:szCs w:val="20"/>
              </w:rPr>
              <w:fldChar w:fldCharType="end"/>
            </w:r>
          </w:hyperlink>
        </w:p>
        <w:p w14:paraId="267D6CC1"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3" w:history="1">
            <w:r w:rsidR="00C97F3C" w:rsidRPr="00D905A4">
              <w:rPr>
                <w:rStyle w:val="Hipervnculo"/>
                <w:rFonts w:ascii="Arial" w:hAnsi="Arial" w:cs="Arial"/>
                <w:b/>
                <w:noProof/>
                <w:sz w:val="16"/>
                <w:szCs w:val="20"/>
              </w:rPr>
              <w:t>3.</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INSTRUMENTACIÓN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_Toc315790493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18</w:t>
            </w:r>
            <w:r w:rsidR="00C97F3C" w:rsidRPr="00D905A4">
              <w:rPr>
                <w:rFonts w:ascii="Arial" w:hAnsi="Arial" w:cs="Arial"/>
                <w:noProof/>
                <w:webHidden/>
                <w:sz w:val="16"/>
                <w:szCs w:val="20"/>
              </w:rPr>
              <w:fldChar w:fldCharType="end"/>
            </w:r>
          </w:hyperlink>
        </w:p>
        <w:p w14:paraId="34C1F9C9"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4" w:history="1">
            <w:r w:rsidR="00C97F3C" w:rsidRPr="00D905A4">
              <w:rPr>
                <w:rStyle w:val="Hipervnculo"/>
                <w:rFonts w:ascii="Arial" w:hAnsi="Arial" w:cs="Arial"/>
                <w:b/>
                <w:noProof/>
                <w:sz w:val="16"/>
                <w:szCs w:val="20"/>
              </w:rPr>
              <w:t>4.</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SENSORES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_Toc315790494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18</w:t>
            </w:r>
            <w:r w:rsidR="00C97F3C" w:rsidRPr="00D905A4">
              <w:rPr>
                <w:rFonts w:ascii="Arial" w:hAnsi="Arial" w:cs="Arial"/>
                <w:noProof/>
                <w:webHidden/>
                <w:sz w:val="16"/>
                <w:szCs w:val="20"/>
              </w:rPr>
              <w:fldChar w:fldCharType="end"/>
            </w:r>
          </w:hyperlink>
        </w:p>
        <w:p w14:paraId="10986D6A"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5" w:history="1">
            <w:r w:rsidR="00C97F3C" w:rsidRPr="00D905A4">
              <w:rPr>
                <w:rStyle w:val="Hipervnculo"/>
                <w:rFonts w:ascii="Arial" w:hAnsi="Arial" w:cs="Arial"/>
                <w:b/>
                <w:noProof/>
                <w:sz w:val="16"/>
                <w:szCs w:val="20"/>
              </w:rPr>
              <w:t>5.</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VERIFICACIÓN DE RUIDOS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_Toc315790495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19</w:t>
            </w:r>
            <w:r w:rsidR="00C97F3C" w:rsidRPr="00D905A4">
              <w:rPr>
                <w:rFonts w:ascii="Arial" w:hAnsi="Arial" w:cs="Arial"/>
                <w:noProof/>
                <w:webHidden/>
                <w:sz w:val="16"/>
                <w:szCs w:val="20"/>
              </w:rPr>
              <w:fldChar w:fldCharType="end"/>
            </w:r>
          </w:hyperlink>
        </w:p>
        <w:p w14:paraId="42AA235F"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6" w:history="1">
            <w:r w:rsidR="00C97F3C" w:rsidRPr="00D905A4">
              <w:rPr>
                <w:rStyle w:val="Hipervnculo"/>
                <w:rFonts w:ascii="Arial" w:hAnsi="Arial" w:cs="Arial"/>
                <w:b/>
                <w:noProof/>
                <w:sz w:val="16"/>
                <w:szCs w:val="20"/>
              </w:rPr>
              <w:t>6.</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PRESURIZACIÓN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_Toc315790496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19</w:t>
            </w:r>
            <w:r w:rsidR="00C97F3C" w:rsidRPr="00D905A4">
              <w:rPr>
                <w:rFonts w:ascii="Arial" w:hAnsi="Arial" w:cs="Arial"/>
                <w:noProof/>
                <w:webHidden/>
                <w:sz w:val="16"/>
                <w:szCs w:val="20"/>
              </w:rPr>
              <w:fldChar w:fldCharType="end"/>
            </w:r>
          </w:hyperlink>
        </w:p>
        <w:p w14:paraId="141BBF44" w14:textId="77777777" w:rsidR="00C97F3C" w:rsidRPr="00D905A4" w:rsidRDefault="00000000">
          <w:pPr>
            <w:pStyle w:val="TDC1"/>
            <w:tabs>
              <w:tab w:val="left" w:pos="440"/>
              <w:tab w:val="right" w:leader="dot" w:pos="8828"/>
            </w:tabs>
            <w:rPr>
              <w:rFonts w:ascii="Arial" w:eastAsiaTheme="minorEastAsia" w:hAnsi="Arial" w:cs="Arial"/>
              <w:noProof/>
              <w:sz w:val="16"/>
              <w:szCs w:val="20"/>
              <w:lang w:eastAsia="es-MX"/>
            </w:rPr>
          </w:pPr>
          <w:hyperlink w:anchor="_Toc315790497" w:history="1">
            <w:r w:rsidR="00C97F3C" w:rsidRPr="00D905A4">
              <w:rPr>
                <w:rStyle w:val="Hipervnculo"/>
                <w:rFonts w:ascii="Arial" w:hAnsi="Arial" w:cs="Arial"/>
                <w:b/>
                <w:noProof/>
                <w:sz w:val="16"/>
                <w:szCs w:val="20"/>
              </w:rPr>
              <w:t>7.</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EVALUACIÓN</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_Toc315790497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20</w:t>
            </w:r>
            <w:r w:rsidR="00C97F3C" w:rsidRPr="00D905A4">
              <w:rPr>
                <w:rFonts w:ascii="Arial" w:hAnsi="Arial" w:cs="Arial"/>
                <w:noProof/>
                <w:webHidden/>
                <w:sz w:val="16"/>
                <w:szCs w:val="20"/>
              </w:rPr>
              <w:fldChar w:fldCharType="end"/>
            </w:r>
          </w:hyperlink>
        </w:p>
        <w:p w14:paraId="07855FAF" w14:textId="77777777" w:rsidR="00C97F3C" w:rsidRPr="00D905A4" w:rsidRDefault="00000000">
          <w:pPr>
            <w:pStyle w:val="TDC1"/>
            <w:tabs>
              <w:tab w:val="left" w:pos="440"/>
              <w:tab w:val="right" w:leader="dot" w:pos="8828"/>
            </w:tabs>
            <w:rPr>
              <w:rFonts w:ascii="Arial" w:eastAsiaTheme="minorEastAsia" w:hAnsi="Arial" w:cs="Arial"/>
              <w:noProof/>
              <w:sz w:val="20"/>
              <w:szCs w:val="20"/>
              <w:lang w:eastAsia="es-MX"/>
            </w:rPr>
          </w:pPr>
          <w:hyperlink w:anchor="_Toc315790498" w:history="1">
            <w:r w:rsidR="00C97F3C" w:rsidRPr="00D905A4">
              <w:rPr>
                <w:rStyle w:val="Hipervnculo"/>
                <w:rFonts w:ascii="Arial" w:hAnsi="Arial" w:cs="Arial"/>
                <w:b/>
                <w:noProof/>
                <w:sz w:val="16"/>
                <w:szCs w:val="20"/>
              </w:rPr>
              <w:t>8.</w:t>
            </w:r>
            <w:r w:rsidR="00C97F3C" w:rsidRPr="00D905A4">
              <w:rPr>
                <w:rFonts w:ascii="Arial" w:eastAsiaTheme="minorEastAsia" w:hAnsi="Arial" w:cs="Arial"/>
                <w:noProof/>
                <w:sz w:val="16"/>
                <w:szCs w:val="20"/>
                <w:lang w:eastAsia="es-MX"/>
              </w:rPr>
              <w:tab/>
            </w:r>
            <w:r w:rsidR="00C97F3C" w:rsidRPr="00D905A4">
              <w:rPr>
                <w:rStyle w:val="Hipervnculo"/>
                <w:rFonts w:ascii="Arial" w:hAnsi="Arial" w:cs="Arial"/>
                <w:b/>
                <w:noProof/>
                <w:sz w:val="16"/>
                <w:szCs w:val="20"/>
              </w:rPr>
              <w:t>PRESENTACIÓN DE INFORMES</w:t>
            </w:r>
            <w:r w:rsidR="00C97F3C" w:rsidRPr="00D905A4">
              <w:rPr>
                <w:rFonts w:ascii="Arial" w:hAnsi="Arial" w:cs="Arial"/>
                <w:noProof/>
                <w:webHidden/>
                <w:sz w:val="16"/>
                <w:szCs w:val="20"/>
              </w:rPr>
              <w:tab/>
            </w:r>
            <w:r w:rsidR="00C97F3C" w:rsidRPr="00D905A4">
              <w:rPr>
                <w:rFonts w:ascii="Arial" w:hAnsi="Arial" w:cs="Arial"/>
                <w:noProof/>
                <w:webHidden/>
                <w:sz w:val="16"/>
                <w:szCs w:val="20"/>
              </w:rPr>
              <w:fldChar w:fldCharType="begin"/>
            </w:r>
            <w:r w:rsidR="00C97F3C" w:rsidRPr="00D905A4">
              <w:rPr>
                <w:rFonts w:ascii="Arial" w:hAnsi="Arial" w:cs="Arial"/>
                <w:noProof/>
                <w:webHidden/>
                <w:sz w:val="16"/>
                <w:szCs w:val="20"/>
              </w:rPr>
              <w:instrText xml:space="preserve"> PAGEREF _Toc315790498 \h </w:instrText>
            </w:r>
            <w:r w:rsidR="00C97F3C" w:rsidRPr="00D905A4">
              <w:rPr>
                <w:rFonts w:ascii="Arial" w:hAnsi="Arial" w:cs="Arial"/>
                <w:noProof/>
                <w:webHidden/>
                <w:sz w:val="16"/>
                <w:szCs w:val="20"/>
              </w:rPr>
            </w:r>
            <w:r w:rsidR="00C97F3C" w:rsidRPr="00D905A4">
              <w:rPr>
                <w:rFonts w:ascii="Arial" w:hAnsi="Arial" w:cs="Arial"/>
                <w:noProof/>
                <w:webHidden/>
                <w:sz w:val="16"/>
                <w:szCs w:val="20"/>
              </w:rPr>
              <w:fldChar w:fldCharType="separate"/>
            </w:r>
            <w:r w:rsidR="0094225D">
              <w:rPr>
                <w:rFonts w:ascii="Arial" w:hAnsi="Arial" w:cs="Arial"/>
                <w:noProof/>
                <w:webHidden/>
                <w:sz w:val="16"/>
                <w:szCs w:val="20"/>
              </w:rPr>
              <w:t>21</w:t>
            </w:r>
            <w:r w:rsidR="00C97F3C" w:rsidRPr="00D905A4">
              <w:rPr>
                <w:rFonts w:ascii="Arial" w:hAnsi="Arial" w:cs="Arial"/>
                <w:noProof/>
                <w:webHidden/>
                <w:sz w:val="16"/>
                <w:szCs w:val="20"/>
              </w:rPr>
              <w:fldChar w:fldCharType="end"/>
            </w:r>
          </w:hyperlink>
        </w:p>
        <w:p w14:paraId="22B47718" w14:textId="77777777" w:rsidR="00AE7853" w:rsidRPr="00D905A4" w:rsidRDefault="00AE7853" w:rsidP="00D5104F">
          <w:pPr>
            <w:rPr>
              <w:rFonts w:ascii="Arial" w:hAnsi="Arial" w:cs="Arial"/>
              <w:sz w:val="20"/>
              <w:szCs w:val="20"/>
            </w:rPr>
          </w:pPr>
          <w:r w:rsidRPr="00D905A4">
            <w:rPr>
              <w:rFonts w:ascii="Arial" w:hAnsi="Arial" w:cs="Arial"/>
              <w:b/>
              <w:bCs/>
              <w:sz w:val="20"/>
              <w:szCs w:val="20"/>
              <w:lang w:val="es-ES"/>
            </w:rPr>
            <w:fldChar w:fldCharType="end"/>
          </w:r>
        </w:p>
      </w:sdtContent>
    </w:sdt>
    <w:p w14:paraId="0049A83E" w14:textId="77777777" w:rsidR="00680DEE" w:rsidRDefault="00680DEE" w:rsidP="00680DEE">
      <w:pPr>
        <w:pStyle w:val="Prrafodelista"/>
        <w:spacing w:after="0"/>
        <w:ind w:left="3192"/>
        <w:outlineLvl w:val="1"/>
        <w:rPr>
          <w:rFonts w:ascii="Arial" w:hAnsi="Arial" w:cs="Arial"/>
          <w:b/>
          <w:sz w:val="20"/>
          <w:szCs w:val="20"/>
        </w:rPr>
      </w:pPr>
      <w:bookmarkStart w:id="0" w:name="_Toc315790471"/>
    </w:p>
    <w:p w14:paraId="24C801CE" w14:textId="77777777" w:rsidR="00D5104F" w:rsidRPr="00D905A4" w:rsidRDefault="002032AE" w:rsidP="002032AE">
      <w:pPr>
        <w:pStyle w:val="Prrafodelista"/>
        <w:numPr>
          <w:ilvl w:val="0"/>
          <w:numId w:val="8"/>
        </w:numPr>
        <w:spacing w:after="0"/>
        <w:outlineLvl w:val="1"/>
        <w:rPr>
          <w:rFonts w:ascii="Arial" w:hAnsi="Arial" w:cs="Arial"/>
          <w:b/>
          <w:sz w:val="20"/>
          <w:szCs w:val="20"/>
        </w:rPr>
      </w:pPr>
      <w:r w:rsidRPr="00D905A4">
        <w:rPr>
          <w:rFonts w:ascii="Arial" w:hAnsi="Arial" w:cs="Arial"/>
          <w:b/>
          <w:sz w:val="20"/>
          <w:szCs w:val="20"/>
        </w:rPr>
        <w:lastRenderedPageBreak/>
        <w:t>TANQUES DE ALMACENAMIENTO</w:t>
      </w:r>
      <w:bookmarkEnd w:id="0"/>
    </w:p>
    <w:p w14:paraId="27FA06EB" w14:textId="77777777" w:rsidR="000D3C92" w:rsidRPr="00D905A4" w:rsidRDefault="000D3C92" w:rsidP="000D3C92">
      <w:pPr>
        <w:pStyle w:val="Prrafodelista"/>
        <w:spacing w:after="0"/>
        <w:ind w:left="3192"/>
        <w:rPr>
          <w:rFonts w:ascii="Arial" w:hAnsi="Arial" w:cs="Arial"/>
          <w:b/>
          <w:sz w:val="20"/>
          <w:szCs w:val="20"/>
        </w:rPr>
      </w:pPr>
    </w:p>
    <w:p w14:paraId="3DE82762" w14:textId="77777777" w:rsidR="00F37922" w:rsidRPr="00D905A4" w:rsidRDefault="00AE7853" w:rsidP="00DE3E85">
      <w:pPr>
        <w:pStyle w:val="Prrafodelista"/>
        <w:numPr>
          <w:ilvl w:val="0"/>
          <w:numId w:val="2"/>
        </w:numPr>
        <w:spacing w:after="0"/>
        <w:outlineLvl w:val="0"/>
        <w:rPr>
          <w:rFonts w:ascii="Arial" w:hAnsi="Arial" w:cs="Arial"/>
          <w:b/>
          <w:sz w:val="20"/>
          <w:szCs w:val="20"/>
        </w:rPr>
      </w:pPr>
      <w:bookmarkStart w:id="1" w:name="_Toc315790472"/>
      <w:r w:rsidRPr="00D905A4">
        <w:rPr>
          <w:rFonts w:ascii="Arial" w:hAnsi="Arial" w:cs="Arial"/>
          <w:b/>
          <w:sz w:val="20"/>
          <w:szCs w:val="20"/>
        </w:rPr>
        <w:t>ALCANCE</w:t>
      </w:r>
      <w:bookmarkEnd w:id="1"/>
    </w:p>
    <w:p w14:paraId="0E3BB56B" w14:textId="77777777" w:rsidR="00773116" w:rsidRPr="00D905A4" w:rsidRDefault="00773116" w:rsidP="00773116">
      <w:pPr>
        <w:pStyle w:val="Prrafodelista"/>
        <w:spacing w:after="0"/>
        <w:rPr>
          <w:rFonts w:ascii="Arial" w:hAnsi="Arial" w:cs="Arial"/>
          <w:b/>
          <w:sz w:val="20"/>
          <w:szCs w:val="20"/>
        </w:rPr>
      </w:pPr>
    </w:p>
    <w:p w14:paraId="23AB830B" w14:textId="77777777" w:rsidR="00BB7F42" w:rsidRPr="00D905A4" w:rsidRDefault="00F37922" w:rsidP="00D5104F">
      <w:pPr>
        <w:rPr>
          <w:rFonts w:ascii="Arial" w:hAnsi="Arial" w:cs="Arial"/>
          <w:sz w:val="20"/>
          <w:szCs w:val="20"/>
        </w:rPr>
      </w:pPr>
      <w:r w:rsidRPr="00D905A4">
        <w:rPr>
          <w:rFonts w:ascii="Arial" w:hAnsi="Arial" w:cs="Arial"/>
          <w:sz w:val="20"/>
          <w:szCs w:val="20"/>
        </w:rPr>
        <w:t>Este documento especifica el procedimiento de inspección por Emisión Acústica para fondo de tanques de almacenamiento</w:t>
      </w:r>
      <w:r w:rsidR="00BB7F42" w:rsidRPr="00D905A4">
        <w:rPr>
          <w:rFonts w:ascii="Arial" w:hAnsi="Arial" w:cs="Arial"/>
          <w:sz w:val="20"/>
          <w:szCs w:val="20"/>
        </w:rPr>
        <w:t xml:space="preserve">, mediante el sistema </w:t>
      </w:r>
      <w:r w:rsidR="00472F94">
        <w:rPr>
          <w:rFonts w:ascii="Arial" w:hAnsi="Arial" w:cs="Arial"/>
          <w:sz w:val="20"/>
          <w:szCs w:val="20"/>
        </w:rPr>
        <w:t xml:space="preserve"> </w:t>
      </w:r>
      <w:r w:rsidR="00772ED4">
        <w:rPr>
          <w:rFonts w:ascii="Arial" w:hAnsi="Arial" w:cs="Arial"/>
          <w:sz w:val="20"/>
          <w:szCs w:val="20"/>
        </w:rPr>
        <w:t>ECHO ACOUSTIC</w:t>
      </w:r>
      <w:r w:rsidR="00472F94">
        <w:rPr>
          <w:rFonts w:ascii="Arial" w:hAnsi="Arial" w:cs="Arial"/>
          <w:sz w:val="20"/>
          <w:szCs w:val="20"/>
        </w:rPr>
        <w:t>®</w:t>
      </w:r>
    </w:p>
    <w:p w14:paraId="05CF072E" w14:textId="77777777" w:rsidR="00C45408" w:rsidRPr="00D905A4" w:rsidRDefault="00F37922" w:rsidP="00D5104F">
      <w:pPr>
        <w:rPr>
          <w:rFonts w:ascii="Arial" w:hAnsi="Arial" w:cs="Arial"/>
          <w:sz w:val="20"/>
          <w:szCs w:val="20"/>
        </w:rPr>
      </w:pPr>
      <w:r w:rsidRPr="00D905A4">
        <w:rPr>
          <w:rFonts w:ascii="Arial" w:hAnsi="Arial" w:cs="Arial"/>
          <w:sz w:val="20"/>
          <w:szCs w:val="20"/>
        </w:rPr>
        <w:t xml:space="preserve">Este procedimiento aplica para tanques de almacenamiento asentados sobre el piso fabricados en acero al carbón, con diámetros de hasta 132 metros. </w:t>
      </w:r>
    </w:p>
    <w:p w14:paraId="72531C71" w14:textId="77777777" w:rsidR="00F37922" w:rsidRPr="00D905A4" w:rsidRDefault="00AE7853" w:rsidP="00F37922">
      <w:pPr>
        <w:pStyle w:val="Prrafodelista"/>
        <w:numPr>
          <w:ilvl w:val="0"/>
          <w:numId w:val="2"/>
        </w:numPr>
        <w:spacing w:after="0"/>
        <w:outlineLvl w:val="0"/>
        <w:rPr>
          <w:rFonts w:ascii="Arial" w:hAnsi="Arial" w:cs="Arial"/>
          <w:b/>
          <w:sz w:val="20"/>
          <w:szCs w:val="20"/>
        </w:rPr>
      </w:pPr>
      <w:bookmarkStart w:id="2" w:name="_Toc315790473"/>
      <w:r w:rsidRPr="00D905A4">
        <w:rPr>
          <w:rFonts w:ascii="Arial" w:hAnsi="Arial" w:cs="Arial"/>
          <w:b/>
          <w:sz w:val="20"/>
          <w:szCs w:val="20"/>
        </w:rPr>
        <w:t>CALIFICACIÓN DEL INSPECTOR</w:t>
      </w:r>
      <w:bookmarkEnd w:id="2"/>
    </w:p>
    <w:p w14:paraId="797705BF" w14:textId="77777777" w:rsidR="00F37922" w:rsidRPr="00D905A4" w:rsidRDefault="00F37922" w:rsidP="00D5104F">
      <w:pPr>
        <w:pStyle w:val="Prrafodelista"/>
        <w:spacing w:after="0"/>
        <w:rPr>
          <w:rFonts w:ascii="Arial" w:hAnsi="Arial" w:cs="Arial"/>
          <w:b/>
          <w:sz w:val="20"/>
          <w:szCs w:val="20"/>
        </w:rPr>
      </w:pPr>
    </w:p>
    <w:p w14:paraId="66246366" w14:textId="77777777" w:rsidR="00F37922" w:rsidRPr="00D905A4" w:rsidRDefault="00F37922" w:rsidP="00D5104F">
      <w:pPr>
        <w:spacing w:after="0"/>
        <w:jc w:val="both"/>
        <w:rPr>
          <w:rFonts w:ascii="Arial" w:hAnsi="Arial" w:cs="Arial"/>
          <w:sz w:val="20"/>
          <w:szCs w:val="20"/>
        </w:rPr>
      </w:pPr>
      <w:r w:rsidRPr="00D905A4">
        <w:rPr>
          <w:rFonts w:ascii="Arial" w:hAnsi="Arial" w:cs="Arial"/>
          <w:sz w:val="20"/>
          <w:szCs w:val="20"/>
        </w:rPr>
        <w:t xml:space="preserve">El personal que inspeccionará los fondos de los tanques deberá estar certificado en pruebas no destructivas nivel II de acuerdo con la práctica recomendada de la ASNT número SNT-TC-1A y haber </w:t>
      </w:r>
      <w:r w:rsidR="00C45408" w:rsidRPr="00D905A4">
        <w:rPr>
          <w:rFonts w:ascii="Arial" w:hAnsi="Arial" w:cs="Arial"/>
          <w:sz w:val="20"/>
          <w:szCs w:val="20"/>
        </w:rPr>
        <w:t xml:space="preserve">cubierto un programa de entrenamiento, así como </w:t>
      </w:r>
      <w:r w:rsidRPr="00D905A4">
        <w:rPr>
          <w:rFonts w:ascii="Arial" w:hAnsi="Arial" w:cs="Arial"/>
          <w:sz w:val="20"/>
          <w:szCs w:val="20"/>
        </w:rPr>
        <w:t>haber pasado los exámenes teóricos y prácticos.</w:t>
      </w:r>
    </w:p>
    <w:p w14:paraId="1D06395E" w14:textId="77777777" w:rsidR="00F37922" w:rsidRPr="00D905A4" w:rsidRDefault="00F37922" w:rsidP="00D5104F">
      <w:pPr>
        <w:spacing w:after="0"/>
        <w:jc w:val="both"/>
        <w:rPr>
          <w:rFonts w:ascii="Arial" w:hAnsi="Arial" w:cs="Arial"/>
          <w:sz w:val="20"/>
          <w:szCs w:val="20"/>
        </w:rPr>
      </w:pPr>
      <w:r w:rsidRPr="00D905A4">
        <w:rPr>
          <w:rFonts w:ascii="Arial" w:hAnsi="Arial" w:cs="Arial"/>
          <w:sz w:val="20"/>
          <w:szCs w:val="20"/>
        </w:rPr>
        <w:t xml:space="preserve">El operador es responsable de controlar la sensibilidad y ruido del ambiente para cada tanque, y asegurarse que el sistema de Emisión Acústica </w:t>
      </w:r>
      <w:r w:rsidR="00C45408" w:rsidRPr="00D905A4">
        <w:rPr>
          <w:rFonts w:ascii="Arial" w:hAnsi="Arial" w:cs="Arial"/>
          <w:sz w:val="20"/>
          <w:szCs w:val="20"/>
        </w:rPr>
        <w:t xml:space="preserve">opera eficientemente y </w:t>
      </w:r>
      <w:r w:rsidRPr="00D905A4">
        <w:rPr>
          <w:rFonts w:ascii="Arial" w:hAnsi="Arial" w:cs="Arial"/>
          <w:sz w:val="20"/>
          <w:szCs w:val="20"/>
        </w:rPr>
        <w:t xml:space="preserve">es suficientemente sensible para que el tanque sea examinado y así el </w:t>
      </w:r>
      <w:r w:rsidR="00C45408" w:rsidRPr="00D905A4">
        <w:rPr>
          <w:rFonts w:ascii="Arial" w:hAnsi="Arial" w:cs="Arial"/>
          <w:sz w:val="20"/>
          <w:szCs w:val="20"/>
        </w:rPr>
        <w:t xml:space="preserve">proceso de adquisición de datos, análisis e interpretación de los mismos </w:t>
      </w:r>
      <w:r w:rsidRPr="00D905A4">
        <w:rPr>
          <w:rFonts w:ascii="Arial" w:hAnsi="Arial" w:cs="Arial"/>
          <w:sz w:val="20"/>
          <w:szCs w:val="20"/>
        </w:rPr>
        <w:t>sea válido.</w:t>
      </w:r>
    </w:p>
    <w:p w14:paraId="12D3818D" w14:textId="77777777" w:rsidR="00F37922" w:rsidRPr="00D905A4" w:rsidRDefault="00F37922" w:rsidP="00D5104F">
      <w:pPr>
        <w:spacing w:after="0"/>
        <w:rPr>
          <w:rFonts w:ascii="Arial" w:hAnsi="Arial" w:cs="Arial"/>
          <w:b/>
          <w:sz w:val="20"/>
          <w:szCs w:val="20"/>
        </w:rPr>
      </w:pPr>
    </w:p>
    <w:p w14:paraId="571DACC1" w14:textId="77777777" w:rsidR="00F37922" w:rsidRPr="00D905A4" w:rsidRDefault="00AE7853" w:rsidP="001E7D68">
      <w:pPr>
        <w:pStyle w:val="Prrafodelista"/>
        <w:numPr>
          <w:ilvl w:val="0"/>
          <w:numId w:val="2"/>
        </w:numPr>
        <w:spacing w:after="0"/>
        <w:outlineLvl w:val="0"/>
        <w:rPr>
          <w:rFonts w:ascii="Arial" w:hAnsi="Arial" w:cs="Arial"/>
          <w:b/>
          <w:sz w:val="20"/>
          <w:szCs w:val="20"/>
        </w:rPr>
      </w:pPr>
      <w:bookmarkStart w:id="3" w:name="_Toc315790474"/>
      <w:r w:rsidRPr="00D905A4">
        <w:rPr>
          <w:rFonts w:ascii="Arial" w:hAnsi="Arial" w:cs="Arial"/>
          <w:b/>
          <w:sz w:val="20"/>
          <w:szCs w:val="20"/>
        </w:rPr>
        <w:t>INSTRUMENTACIÓN Y VERIFICACIÓN</w:t>
      </w:r>
      <w:bookmarkEnd w:id="3"/>
      <w:r w:rsidRPr="00D905A4">
        <w:rPr>
          <w:rFonts w:ascii="Arial" w:hAnsi="Arial" w:cs="Arial"/>
          <w:b/>
          <w:sz w:val="20"/>
          <w:szCs w:val="20"/>
        </w:rPr>
        <w:t xml:space="preserve"> </w:t>
      </w:r>
    </w:p>
    <w:p w14:paraId="28793A3D" w14:textId="77777777" w:rsidR="001E7D68" w:rsidRPr="00D905A4" w:rsidRDefault="001E7D68" w:rsidP="00D5104F">
      <w:pPr>
        <w:pStyle w:val="Prrafodelista"/>
        <w:spacing w:after="0"/>
        <w:rPr>
          <w:rFonts w:ascii="Arial" w:hAnsi="Arial" w:cs="Arial"/>
          <w:b/>
          <w:sz w:val="20"/>
          <w:szCs w:val="20"/>
        </w:rPr>
      </w:pPr>
    </w:p>
    <w:p w14:paraId="4DBBECA2" w14:textId="77777777" w:rsidR="001E7D68" w:rsidRPr="00D905A4" w:rsidRDefault="001E7D68" w:rsidP="00D5104F">
      <w:pPr>
        <w:pStyle w:val="Prrafodelista"/>
        <w:spacing w:after="0"/>
        <w:rPr>
          <w:rFonts w:ascii="Arial" w:hAnsi="Arial" w:cs="Arial"/>
          <w:b/>
          <w:sz w:val="20"/>
          <w:szCs w:val="20"/>
        </w:rPr>
      </w:pPr>
      <w:r w:rsidRPr="00D905A4">
        <w:rPr>
          <w:rFonts w:ascii="Arial" w:hAnsi="Arial" w:cs="Arial"/>
          <w:b/>
          <w:sz w:val="20"/>
          <w:szCs w:val="20"/>
        </w:rPr>
        <w:t>3.1.</w:t>
      </w:r>
      <w:r w:rsidRPr="00D905A4">
        <w:rPr>
          <w:rFonts w:ascii="Arial" w:hAnsi="Arial" w:cs="Arial"/>
          <w:b/>
          <w:sz w:val="20"/>
          <w:szCs w:val="20"/>
        </w:rPr>
        <w:tab/>
        <w:t>Instrumentación</w:t>
      </w:r>
    </w:p>
    <w:p w14:paraId="3D71DEB7" w14:textId="77777777" w:rsidR="001E7D68" w:rsidRPr="00D905A4" w:rsidRDefault="001E7D68" w:rsidP="00D5104F">
      <w:pPr>
        <w:pStyle w:val="Prrafodelista"/>
        <w:spacing w:after="0"/>
        <w:rPr>
          <w:rFonts w:ascii="Arial" w:hAnsi="Arial" w:cs="Arial"/>
          <w:sz w:val="20"/>
          <w:szCs w:val="20"/>
        </w:rPr>
      </w:pPr>
    </w:p>
    <w:p w14:paraId="5479E07B" w14:textId="77777777" w:rsidR="001E7D68" w:rsidRPr="00D905A4" w:rsidRDefault="001E7D68" w:rsidP="00D5104F">
      <w:pPr>
        <w:spacing w:after="0"/>
        <w:jc w:val="both"/>
        <w:rPr>
          <w:rFonts w:ascii="Arial" w:hAnsi="Arial" w:cs="Arial"/>
          <w:sz w:val="20"/>
          <w:szCs w:val="20"/>
        </w:rPr>
      </w:pPr>
      <w:r w:rsidRPr="00D905A4">
        <w:rPr>
          <w:rFonts w:ascii="Arial" w:hAnsi="Arial" w:cs="Arial"/>
          <w:sz w:val="20"/>
          <w:szCs w:val="20"/>
        </w:rPr>
        <w:t xml:space="preserve">El sistema de Emisión Acústica utilizado para la detección de fugas en los fondos de los tanques deberá ser </w:t>
      </w:r>
      <w:r w:rsidR="00772ED4">
        <w:rPr>
          <w:rFonts w:ascii="Arial" w:hAnsi="Arial" w:cs="Arial"/>
          <w:sz w:val="20"/>
          <w:szCs w:val="20"/>
        </w:rPr>
        <w:t>ECHO ACOUSTIC</w:t>
      </w:r>
      <w:r w:rsidRPr="00D905A4">
        <w:rPr>
          <w:rFonts w:ascii="Arial" w:hAnsi="Arial" w:cs="Arial"/>
          <w:sz w:val="20"/>
          <w:szCs w:val="20"/>
        </w:rPr>
        <w:t>® con el número de canales requeridos tal como se especifica en este procedimiento para el diámetro especifico de cada tanque que será examinado.</w:t>
      </w:r>
    </w:p>
    <w:p w14:paraId="62A5ABE5" w14:textId="77777777" w:rsidR="00DE76A8" w:rsidRPr="00D905A4" w:rsidRDefault="00DE76A8" w:rsidP="00D5104F">
      <w:pPr>
        <w:pStyle w:val="Prrafodelista"/>
        <w:spacing w:after="0"/>
        <w:rPr>
          <w:rFonts w:ascii="Arial" w:hAnsi="Arial" w:cs="Arial"/>
          <w:sz w:val="20"/>
          <w:szCs w:val="20"/>
        </w:rPr>
      </w:pPr>
    </w:p>
    <w:p w14:paraId="08C04889" w14:textId="77777777" w:rsidR="001E7D68" w:rsidRDefault="001E7D68" w:rsidP="00D5104F">
      <w:pPr>
        <w:pStyle w:val="Prrafodelista"/>
        <w:spacing w:after="0"/>
        <w:rPr>
          <w:rFonts w:ascii="Arial" w:hAnsi="Arial" w:cs="Arial"/>
          <w:b/>
          <w:sz w:val="20"/>
          <w:szCs w:val="20"/>
        </w:rPr>
      </w:pPr>
      <w:r w:rsidRPr="00D905A4">
        <w:rPr>
          <w:rFonts w:ascii="Arial" w:hAnsi="Arial" w:cs="Arial"/>
          <w:b/>
          <w:sz w:val="20"/>
          <w:szCs w:val="20"/>
        </w:rPr>
        <w:t>3.2.</w:t>
      </w:r>
      <w:r w:rsidRPr="00D905A4">
        <w:rPr>
          <w:rFonts w:ascii="Arial" w:hAnsi="Arial" w:cs="Arial"/>
          <w:b/>
          <w:sz w:val="20"/>
          <w:szCs w:val="20"/>
        </w:rPr>
        <w:tab/>
        <w:t>Calibración</w:t>
      </w:r>
    </w:p>
    <w:p w14:paraId="53AB692A" w14:textId="77777777" w:rsidR="00D83C92" w:rsidRPr="00D905A4" w:rsidRDefault="00D83C92" w:rsidP="00D5104F">
      <w:pPr>
        <w:pStyle w:val="Prrafodelista"/>
        <w:spacing w:after="0"/>
        <w:rPr>
          <w:rFonts w:ascii="Arial" w:hAnsi="Arial" w:cs="Arial"/>
          <w:b/>
          <w:sz w:val="20"/>
          <w:szCs w:val="20"/>
        </w:rPr>
      </w:pPr>
    </w:p>
    <w:p w14:paraId="71EE4F57" w14:textId="77777777" w:rsidR="001E7D68" w:rsidRPr="00D905A4" w:rsidRDefault="001E7D68" w:rsidP="00D5104F">
      <w:pPr>
        <w:spacing w:after="0"/>
        <w:jc w:val="both"/>
        <w:rPr>
          <w:rFonts w:ascii="Arial" w:hAnsi="Arial" w:cs="Arial"/>
          <w:sz w:val="20"/>
          <w:szCs w:val="20"/>
        </w:rPr>
      </w:pPr>
      <w:r w:rsidRPr="00D905A4">
        <w:rPr>
          <w:rFonts w:ascii="Arial" w:hAnsi="Arial" w:cs="Arial"/>
          <w:sz w:val="20"/>
          <w:szCs w:val="20"/>
        </w:rPr>
        <w:t xml:space="preserve">La verificación del equipo deberá ser llevada a cabo como se requiera según el programa de inspección, donde cada canal es verificado para asegurar que produce la resolución de medición esperada, </w:t>
      </w:r>
      <w:r w:rsidR="006B2F59" w:rsidRPr="00D905A4">
        <w:rPr>
          <w:rFonts w:ascii="Arial" w:hAnsi="Arial" w:cs="Arial"/>
          <w:sz w:val="20"/>
          <w:szCs w:val="20"/>
        </w:rPr>
        <w:t xml:space="preserve">a partir </w:t>
      </w:r>
      <w:r w:rsidRPr="00D905A4">
        <w:rPr>
          <w:rFonts w:ascii="Arial" w:hAnsi="Arial" w:cs="Arial"/>
          <w:sz w:val="20"/>
          <w:szCs w:val="20"/>
        </w:rPr>
        <w:t>de la medición del dato primario el cual es la amplitud. En sitio se llevará a cabo el acoplamiento del equipo. Se utilizará el método de quebrar la punta de lápiz para verificar el acoplamiento correcto de cada canal.</w:t>
      </w:r>
    </w:p>
    <w:p w14:paraId="5E66A9B3" w14:textId="77777777" w:rsidR="004A2BF7" w:rsidRDefault="004A2BF7" w:rsidP="00D5104F">
      <w:pPr>
        <w:spacing w:after="0"/>
        <w:jc w:val="both"/>
        <w:rPr>
          <w:rFonts w:ascii="Arial" w:hAnsi="Arial" w:cs="Arial"/>
          <w:sz w:val="20"/>
          <w:szCs w:val="20"/>
        </w:rPr>
      </w:pPr>
    </w:p>
    <w:p w14:paraId="238923DA" w14:textId="77777777" w:rsidR="001E7D68" w:rsidRPr="00D905A4" w:rsidRDefault="004A2BF7" w:rsidP="00D5104F">
      <w:pPr>
        <w:pStyle w:val="Prrafodelista"/>
        <w:spacing w:after="0"/>
        <w:rPr>
          <w:rFonts w:ascii="Arial" w:hAnsi="Arial" w:cs="Arial"/>
          <w:b/>
          <w:sz w:val="20"/>
          <w:szCs w:val="20"/>
        </w:rPr>
      </w:pPr>
      <w:r w:rsidRPr="00D905A4">
        <w:rPr>
          <w:rFonts w:ascii="Arial" w:hAnsi="Arial" w:cs="Arial"/>
          <w:b/>
          <w:sz w:val="20"/>
          <w:szCs w:val="20"/>
        </w:rPr>
        <w:lastRenderedPageBreak/>
        <w:t>3.3.</w:t>
      </w:r>
      <w:r w:rsidRPr="00D905A4">
        <w:rPr>
          <w:rFonts w:ascii="Arial" w:hAnsi="Arial" w:cs="Arial"/>
          <w:b/>
          <w:sz w:val="20"/>
          <w:szCs w:val="20"/>
        </w:rPr>
        <w:tab/>
        <w:t>Verificaci</w:t>
      </w:r>
      <w:r w:rsidR="0016045B" w:rsidRPr="00D905A4">
        <w:rPr>
          <w:rFonts w:ascii="Arial" w:hAnsi="Arial" w:cs="Arial"/>
          <w:b/>
          <w:sz w:val="20"/>
          <w:szCs w:val="20"/>
        </w:rPr>
        <w:t xml:space="preserve">ón </w:t>
      </w:r>
      <w:r w:rsidR="001E7D68" w:rsidRPr="00D905A4">
        <w:rPr>
          <w:rFonts w:ascii="Arial" w:hAnsi="Arial" w:cs="Arial"/>
          <w:b/>
          <w:sz w:val="20"/>
          <w:szCs w:val="20"/>
        </w:rPr>
        <w:t>de Sensores</w:t>
      </w:r>
    </w:p>
    <w:p w14:paraId="5F312448" w14:textId="77777777" w:rsidR="0016045B" w:rsidRPr="00D905A4" w:rsidRDefault="0016045B" w:rsidP="00D5104F">
      <w:pPr>
        <w:pStyle w:val="Prrafodelista"/>
        <w:spacing w:after="0"/>
        <w:rPr>
          <w:rFonts w:ascii="Arial" w:hAnsi="Arial" w:cs="Arial"/>
          <w:b/>
          <w:sz w:val="20"/>
          <w:szCs w:val="20"/>
        </w:rPr>
      </w:pPr>
    </w:p>
    <w:p w14:paraId="7B49BFEF" w14:textId="77777777" w:rsidR="001E7D68" w:rsidRPr="00D905A4" w:rsidRDefault="001E7D68" w:rsidP="00D5104F">
      <w:pPr>
        <w:spacing w:after="0"/>
        <w:jc w:val="both"/>
        <w:rPr>
          <w:rFonts w:ascii="Arial" w:hAnsi="Arial" w:cs="Arial"/>
          <w:sz w:val="20"/>
          <w:szCs w:val="20"/>
        </w:rPr>
      </w:pPr>
      <w:r w:rsidRPr="00D905A4">
        <w:rPr>
          <w:rFonts w:ascii="Arial" w:hAnsi="Arial" w:cs="Arial"/>
          <w:sz w:val="20"/>
          <w:szCs w:val="20"/>
        </w:rPr>
        <w:t xml:space="preserve">Los sensores que se usarán en la examinación de los tanques deberán ser </w:t>
      </w:r>
      <w:r w:rsidR="006B2F59" w:rsidRPr="00D905A4">
        <w:rPr>
          <w:rFonts w:ascii="Arial" w:hAnsi="Arial" w:cs="Arial"/>
          <w:sz w:val="20"/>
          <w:szCs w:val="20"/>
        </w:rPr>
        <w:t>validados</w:t>
      </w:r>
      <w:r w:rsidRPr="00D905A4">
        <w:rPr>
          <w:rFonts w:ascii="Arial" w:hAnsi="Arial" w:cs="Arial"/>
          <w:sz w:val="20"/>
          <w:szCs w:val="20"/>
        </w:rPr>
        <w:t xml:space="preserve"> por la persona responsable </w:t>
      </w:r>
      <w:r w:rsidR="006B2F59" w:rsidRPr="00D905A4">
        <w:rPr>
          <w:rFonts w:ascii="Arial" w:hAnsi="Arial" w:cs="Arial"/>
          <w:sz w:val="20"/>
          <w:szCs w:val="20"/>
        </w:rPr>
        <w:t xml:space="preserve">de operar el sistema </w:t>
      </w:r>
      <w:r w:rsidR="00772ED4">
        <w:rPr>
          <w:rFonts w:ascii="Arial" w:hAnsi="Arial" w:cs="Arial"/>
          <w:sz w:val="20"/>
          <w:szCs w:val="20"/>
        </w:rPr>
        <w:t>ECHO ACOUSTIC</w:t>
      </w:r>
      <w:r w:rsidR="006B2F59" w:rsidRPr="00D905A4">
        <w:rPr>
          <w:rFonts w:ascii="Arial" w:hAnsi="Arial" w:cs="Arial"/>
          <w:sz w:val="20"/>
          <w:szCs w:val="20"/>
        </w:rPr>
        <w:t xml:space="preserve">® </w:t>
      </w:r>
      <w:r w:rsidRPr="00D905A4">
        <w:rPr>
          <w:rFonts w:ascii="Arial" w:hAnsi="Arial" w:cs="Arial"/>
          <w:sz w:val="20"/>
          <w:szCs w:val="20"/>
        </w:rPr>
        <w:t xml:space="preserve">en cada inspección. </w:t>
      </w:r>
    </w:p>
    <w:p w14:paraId="57553599" w14:textId="77777777" w:rsidR="001E7D68" w:rsidRPr="00D905A4" w:rsidRDefault="001E7D68" w:rsidP="00D5104F">
      <w:pPr>
        <w:spacing w:after="0"/>
        <w:rPr>
          <w:rFonts w:ascii="Arial" w:hAnsi="Arial" w:cs="Arial"/>
          <w:sz w:val="20"/>
          <w:szCs w:val="20"/>
        </w:rPr>
      </w:pPr>
    </w:p>
    <w:p w14:paraId="7AF61F7F" w14:textId="77777777" w:rsidR="00D5104F" w:rsidRPr="00D905A4" w:rsidRDefault="00AE7853" w:rsidP="00D5104F">
      <w:pPr>
        <w:pStyle w:val="Prrafodelista"/>
        <w:numPr>
          <w:ilvl w:val="0"/>
          <w:numId w:val="2"/>
        </w:numPr>
        <w:spacing w:after="0"/>
        <w:outlineLvl w:val="0"/>
        <w:rPr>
          <w:rFonts w:ascii="Arial" w:hAnsi="Arial" w:cs="Arial"/>
          <w:b/>
          <w:sz w:val="20"/>
          <w:szCs w:val="20"/>
        </w:rPr>
      </w:pPr>
      <w:bookmarkStart w:id="4" w:name="_Toc315790475"/>
      <w:r w:rsidRPr="00D905A4">
        <w:rPr>
          <w:rFonts w:ascii="Arial" w:hAnsi="Arial" w:cs="Arial"/>
          <w:b/>
          <w:sz w:val="20"/>
          <w:szCs w:val="20"/>
        </w:rPr>
        <w:t>PREPARACIÓN DE LA PRUEBA Y PUESTA A PUNTO</w:t>
      </w:r>
      <w:bookmarkEnd w:id="4"/>
    </w:p>
    <w:p w14:paraId="4F234113" w14:textId="77777777" w:rsidR="00D5104F" w:rsidRPr="00D905A4" w:rsidRDefault="00D5104F" w:rsidP="00D5104F">
      <w:pPr>
        <w:pStyle w:val="Prrafodelista"/>
        <w:spacing w:after="0"/>
        <w:rPr>
          <w:rFonts w:ascii="Arial" w:hAnsi="Arial" w:cs="Arial"/>
          <w:b/>
          <w:sz w:val="20"/>
          <w:szCs w:val="20"/>
        </w:rPr>
      </w:pPr>
    </w:p>
    <w:p w14:paraId="16844C26"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 xml:space="preserve">Cuando se realice la preparación para la prueba, el inspector deberá obtener </w:t>
      </w:r>
      <w:r w:rsidR="006B2F59" w:rsidRPr="00D905A4">
        <w:rPr>
          <w:rFonts w:ascii="Arial" w:hAnsi="Arial" w:cs="Arial"/>
          <w:sz w:val="20"/>
          <w:szCs w:val="20"/>
        </w:rPr>
        <w:t xml:space="preserve">y registrar </w:t>
      </w:r>
      <w:r w:rsidRPr="00D905A4">
        <w:rPr>
          <w:rFonts w:ascii="Arial" w:hAnsi="Arial" w:cs="Arial"/>
          <w:sz w:val="20"/>
          <w:szCs w:val="20"/>
        </w:rPr>
        <w:t xml:space="preserve">la información especificada en </w:t>
      </w:r>
      <w:r w:rsidR="006B2F59" w:rsidRPr="00D905A4">
        <w:rPr>
          <w:rFonts w:ascii="Arial" w:hAnsi="Arial" w:cs="Arial"/>
          <w:sz w:val="20"/>
          <w:szCs w:val="20"/>
        </w:rPr>
        <w:t xml:space="preserve">el formato anexo </w:t>
      </w:r>
      <w:r w:rsidRPr="00D905A4">
        <w:rPr>
          <w:rFonts w:ascii="Arial" w:hAnsi="Arial" w:cs="Arial"/>
          <w:sz w:val="20"/>
          <w:szCs w:val="20"/>
        </w:rPr>
        <w:t>SIC-1 (A-1)</w:t>
      </w:r>
      <w:r w:rsidR="006B2F59" w:rsidRPr="00D905A4">
        <w:rPr>
          <w:rFonts w:ascii="Arial" w:hAnsi="Arial" w:cs="Arial"/>
          <w:sz w:val="20"/>
          <w:szCs w:val="20"/>
        </w:rPr>
        <w:t>, misma que deberá ser</w:t>
      </w:r>
      <w:r w:rsidRPr="00D905A4">
        <w:rPr>
          <w:rFonts w:ascii="Arial" w:hAnsi="Arial" w:cs="Arial"/>
          <w:sz w:val="20"/>
          <w:szCs w:val="20"/>
        </w:rPr>
        <w:t xml:space="preserve"> proporcionada por el dueño/oper</w:t>
      </w:r>
      <w:r w:rsidR="006B2F59" w:rsidRPr="00D905A4">
        <w:rPr>
          <w:rFonts w:ascii="Arial" w:hAnsi="Arial" w:cs="Arial"/>
          <w:sz w:val="20"/>
          <w:szCs w:val="20"/>
        </w:rPr>
        <w:t>ador del tanque.</w:t>
      </w:r>
    </w:p>
    <w:p w14:paraId="6C6A03E7" w14:textId="77777777" w:rsidR="001E7D68" w:rsidRPr="00D905A4" w:rsidRDefault="001E7D68" w:rsidP="001E7D68">
      <w:pPr>
        <w:pStyle w:val="Prrafodelista"/>
        <w:numPr>
          <w:ilvl w:val="0"/>
          <w:numId w:val="3"/>
        </w:numPr>
        <w:jc w:val="both"/>
        <w:rPr>
          <w:rFonts w:ascii="Arial" w:hAnsi="Arial" w:cs="Arial"/>
          <w:b/>
          <w:vanish/>
          <w:sz w:val="20"/>
          <w:szCs w:val="20"/>
        </w:rPr>
      </w:pPr>
    </w:p>
    <w:p w14:paraId="3A24944D" w14:textId="77777777" w:rsidR="001E7D68" w:rsidRPr="00D905A4" w:rsidRDefault="001E7D68" w:rsidP="001E7D68">
      <w:pPr>
        <w:pStyle w:val="Prrafodelista"/>
        <w:numPr>
          <w:ilvl w:val="0"/>
          <w:numId w:val="3"/>
        </w:numPr>
        <w:jc w:val="both"/>
        <w:rPr>
          <w:rFonts w:ascii="Arial" w:hAnsi="Arial" w:cs="Arial"/>
          <w:b/>
          <w:vanish/>
          <w:sz w:val="20"/>
          <w:szCs w:val="20"/>
        </w:rPr>
      </w:pPr>
    </w:p>
    <w:p w14:paraId="285A30A8" w14:textId="77777777" w:rsidR="001E7D68" w:rsidRPr="00D905A4" w:rsidRDefault="001E7D68" w:rsidP="001E7D68">
      <w:pPr>
        <w:pStyle w:val="Prrafodelista"/>
        <w:numPr>
          <w:ilvl w:val="0"/>
          <w:numId w:val="3"/>
        </w:numPr>
        <w:jc w:val="both"/>
        <w:rPr>
          <w:rFonts w:ascii="Arial" w:hAnsi="Arial" w:cs="Arial"/>
          <w:b/>
          <w:vanish/>
          <w:sz w:val="20"/>
          <w:szCs w:val="20"/>
        </w:rPr>
      </w:pPr>
    </w:p>
    <w:p w14:paraId="270958FA" w14:textId="77777777" w:rsidR="001E7D68" w:rsidRPr="00D905A4" w:rsidRDefault="001E7D68" w:rsidP="001E7D68">
      <w:pPr>
        <w:pStyle w:val="Prrafodelista"/>
        <w:numPr>
          <w:ilvl w:val="0"/>
          <w:numId w:val="3"/>
        </w:numPr>
        <w:jc w:val="both"/>
        <w:rPr>
          <w:rFonts w:ascii="Arial" w:hAnsi="Arial" w:cs="Arial"/>
          <w:b/>
          <w:vanish/>
          <w:sz w:val="20"/>
          <w:szCs w:val="20"/>
        </w:rPr>
      </w:pPr>
    </w:p>
    <w:p w14:paraId="2CA72E49" w14:textId="77777777" w:rsidR="001E7D68" w:rsidRPr="00D905A4" w:rsidRDefault="001E7D68" w:rsidP="001E7D68">
      <w:pPr>
        <w:pStyle w:val="Prrafodelista"/>
        <w:numPr>
          <w:ilvl w:val="1"/>
          <w:numId w:val="3"/>
        </w:numPr>
        <w:jc w:val="both"/>
        <w:rPr>
          <w:rFonts w:ascii="Arial" w:hAnsi="Arial" w:cs="Arial"/>
          <w:b/>
          <w:sz w:val="20"/>
          <w:szCs w:val="20"/>
        </w:rPr>
      </w:pPr>
      <w:r w:rsidRPr="00D905A4">
        <w:rPr>
          <w:rFonts w:ascii="Arial" w:hAnsi="Arial" w:cs="Arial"/>
          <w:b/>
          <w:sz w:val="20"/>
          <w:szCs w:val="20"/>
        </w:rPr>
        <w:t>Preparación del Tanque</w:t>
      </w:r>
    </w:p>
    <w:p w14:paraId="24A77A97"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 xml:space="preserve">Los tanques de almacenamiento que serán examinados deben de estar a no menos del 50% de su capacidad y preferentemente al 90%, también deberá de llevar un tiempo de reposo de 12 a 24 horas para reducir el movimiento del fluido y así reducir el nivel de ruido, el tiempo de reposo de 24 horas es para aquellos tanques que contienen un producto pesado, </w:t>
      </w:r>
      <w:r w:rsidR="009F2E48" w:rsidRPr="00D905A4">
        <w:rPr>
          <w:rFonts w:ascii="Arial" w:hAnsi="Arial" w:cs="Arial"/>
          <w:sz w:val="20"/>
          <w:szCs w:val="20"/>
        </w:rPr>
        <w:t xml:space="preserve">tal como crudo </w:t>
      </w:r>
      <w:r w:rsidRPr="00D905A4">
        <w:rPr>
          <w:rFonts w:ascii="Arial" w:hAnsi="Arial" w:cs="Arial"/>
          <w:sz w:val="20"/>
          <w:szCs w:val="20"/>
        </w:rPr>
        <w:t>y el tiempo de reposo de 12 horas es para aquellos tanques que contienen un producto ligero</w:t>
      </w:r>
      <w:r w:rsidR="009F2E48" w:rsidRPr="00D905A4">
        <w:rPr>
          <w:rFonts w:ascii="Arial" w:hAnsi="Arial" w:cs="Arial"/>
          <w:sz w:val="20"/>
          <w:szCs w:val="20"/>
        </w:rPr>
        <w:t>, tal como naftas ligeras o gasolina</w:t>
      </w:r>
      <w:r w:rsidRPr="00D905A4">
        <w:rPr>
          <w:rFonts w:ascii="Arial" w:hAnsi="Arial" w:cs="Arial"/>
          <w:sz w:val="20"/>
          <w:szCs w:val="20"/>
        </w:rPr>
        <w:t>.</w:t>
      </w:r>
    </w:p>
    <w:p w14:paraId="4816C50D"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El inspector deberá de verificar que el tanque está aislado. Las penetraciones del tanque</w:t>
      </w:r>
      <w:r w:rsidR="009C7F6D" w:rsidRPr="00D905A4">
        <w:rPr>
          <w:rFonts w:ascii="Arial" w:hAnsi="Arial" w:cs="Arial"/>
          <w:sz w:val="20"/>
          <w:szCs w:val="20"/>
        </w:rPr>
        <w:t xml:space="preserve">, tal como boquilla de entrada y salida de producto, </w:t>
      </w:r>
      <w:r w:rsidRPr="00D905A4">
        <w:rPr>
          <w:rFonts w:ascii="Arial" w:hAnsi="Arial" w:cs="Arial"/>
          <w:sz w:val="20"/>
          <w:szCs w:val="20"/>
        </w:rPr>
        <w:t xml:space="preserve">deberán ser selladas para prevenir el ruido del ambiente producido por la </w:t>
      </w:r>
      <w:r w:rsidR="009C7F6D" w:rsidRPr="00D905A4">
        <w:rPr>
          <w:rFonts w:ascii="Arial" w:hAnsi="Arial" w:cs="Arial"/>
          <w:sz w:val="20"/>
          <w:szCs w:val="20"/>
        </w:rPr>
        <w:t>acometida o descarga</w:t>
      </w:r>
      <w:r w:rsidRPr="00D905A4">
        <w:rPr>
          <w:rFonts w:ascii="Arial" w:hAnsi="Arial" w:cs="Arial"/>
          <w:sz w:val="20"/>
          <w:szCs w:val="20"/>
        </w:rPr>
        <w:t xml:space="preserve"> de fluido. Equipos que se encuentren en la periferia tales como bombas, agitadores y calentadores, deberán ser apagados y no debe haber fuentes de ruido que pudieran interferir tales como:</w:t>
      </w:r>
    </w:p>
    <w:p w14:paraId="2C926787"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Vibración de tuberías de bombas adyacentes</w:t>
      </w:r>
    </w:p>
    <w:p w14:paraId="079A7DCA"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Fugas en válvulas</w:t>
      </w:r>
    </w:p>
    <w:p w14:paraId="4CD85665"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Operación de válvulas de alivio</w:t>
      </w:r>
    </w:p>
    <w:p w14:paraId="22773A62"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 xml:space="preserve">Actividades </w:t>
      </w:r>
      <w:r w:rsidR="009C7F6D" w:rsidRPr="00D905A4">
        <w:rPr>
          <w:rFonts w:ascii="Arial" w:hAnsi="Arial" w:cs="Arial"/>
          <w:sz w:val="20"/>
          <w:szCs w:val="20"/>
        </w:rPr>
        <w:t xml:space="preserve">ruidosas </w:t>
      </w:r>
      <w:r w:rsidRPr="00D905A4">
        <w:rPr>
          <w:rFonts w:ascii="Arial" w:hAnsi="Arial" w:cs="Arial"/>
          <w:sz w:val="20"/>
          <w:szCs w:val="20"/>
        </w:rPr>
        <w:t>en tanques adyacentes</w:t>
      </w:r>
    </w:p>
    <w:p w14:paraId="53078556"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Componentes sueltos en la cúpula flotante</w:t>
      </w:r>
    </w:p>
    <w:p w14:paraId="629315DF" w14:textId="77777777" w:rsidR="001E7D68" w:rsidRPr="00D905A4" w:rsidRDefault="009C7F6D" w:rsidP="001E7D68">
      <w:pPr>
        <w:pStyle w:val="Prrafodelista"/>
        <w:numPr>
          <w:ilvl w:val="0"/>
          <w:numId w:val="4"/>
        </w:numPr>
        <w:jc w:val="both"/>
        <w:rPr>
          <w:rFonts w:ascii="Arial" w:hAnsi="Arial" w:cs="Arial"/>
          <w:sz w:val="20"/>
          <w:szCs w:val="20"/>
        </w:rPr>
      </w:pPr>
      <w:r w:rsidRPr="00D905A4">
        <w:rPr>
          <w:rFonts w:ascii="Arial" w:hAnsi="Arial" w:cs="Arial"/>
          <w:sz w:val="20"/>
          <w:szCs w:val="20"/>
        </w:rPr>
        <w:t xml:space="preserve">Componentes sueltos </w:t>
      </w:r>
      <w:r w:rsidR="001E7D68" w:rsidRPr="00D905A4">
        <w:rPr>
          <w:rFonts w:ascii="Arial" w:hAnsi="Arial" w:cs="Arial"/>
          <w:sz w:val="20"/>
          <w:szCs w:val="20"/>
        </w:rPr>
        <w:t>del tanque como tuberías y escaleras</w:t>
      </w:r>
    </w:p>
    <w:p w14:paraId="3FBAFFDA" w14:textId="77777777" w:rsidR="001E7D68" w:rsidRPr="00D905A4" w:rsidRDefault="009C7F6D" w:rsidP="001E7D68">
      <w:pPr>
        <w:pStyle w:val="Prrafodelista"/>
        <w:numPr>
          <w:ilvl w:val="0"/>
          <w:numId w:val="4"/>
        </w:numPr>
        <w:jc w:val="both"/>
        <w:rPr>
          <w:rFonts w:ascii="Arial" w:hAnsi="Arial" w:cs="Arial"/>
          <w:sz w:val="20"/>
          <w:szCs w:val="20"/>
        </w:rPr>
      </w:pPr>
      <w:r w:rsidRPr="00D905A4">
        <w:rPr>
          <w:rFonts w:ascii="Arial" w:hAnsi="Arial" w:cs="Arial"/>
          <w:sz w:val="20"/>
          <w:szCs w:val="20"/>
        </w:rPr>
        <w:t>Martilleo</w:t>
      </w:r>
    </w:p>
    <w:p w14:paraId="03F620FF"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Indicadores de nivel ultrasónico o de burbujas</w:t>
      </w:r>
    </w:p>
    <w:p w14:paraId="145C7F1A"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Fugas en sistemas de amortiguamiento de nitrógeno</w:t>
      </w:r>
    </w:p>
    <w:p w14:paraId="3B84BF38"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t>Entrada o goteo de producto dentro del tanque</w:t>
      </w:r>
    </w:p>
    <w:p w14:paraId="6EA898B7" w14:textId="77777777" w:rsidR="001E7D68" w:rsidRPr="00D905A4" w:rsidRDefault="001E7D68" w:rsidP="001E7D68">
      <w:pPr>
        <w:pStyle w:val="Prrafodelista"/>
        <w:numPr>
          <w:ilvl w:val="0"/>
          <w:numId w:val="4"/>
        </w:numPr>
        <w:jc w:val="both"/>
        <w:rPr>
          <w:rFonts w:ascii="Arial" w:hAnsi="Arial" w:cs="Arial"/>
          <w:sz w:val="20"/>
          <w:szCs w:val="20"/>
        </w:rPr>
      </w:pPr>
      <w:r w:rsidRPr="00D905A4">
        <w:rPr>
          <w:rFonts w:ascii="Arial" w:hAnsi="Arial" w:cs="Arial"/>
          <w:sz w:val="20"/>
          <w:szCs w:val="20"/>
        </w:rPr>
        <w:lastRenderedPageBreak/>
        <w:t xml:space="preserve">Corriente de agua que fluya en los techos de los tanques así como cadenas </w:t>
      </w:r>
      <w:r w:rsidR="009C7F6D" w:rsidRPr="00D905A4">
        <w:rPr>
          <w:rFonts w:ascii="Arial" w:hAnsi="Arial" w:cs="Arial"/>
          <w:sz w:val="20"/>
          <w:szCs w:val="20"/>
        </w:rPr>
        <w:t xml:space="preserve">o placas de datos </w:t>
      </w:r>
      <w:r w:rsidRPr="00D905A4">
        <w:rPr>
          <w:rFonts w:ascii="Arial" w:hAnsi="Arial" w:cs="Arial"/>
          <w:sz w:val="20"/>
          <w:szCs w:val="20"/>
        </w:rPr>
        <w:t>sueltas en la pared del tanque</w:t>
      </w:r>
    </w:p>
    <w:p w14:paraId="54F7885C" w14:textId="77777777" w:rsidR="001E7D68" w:rsidRPr="00D905A4" w:rsidRDefault="001E7D68" w:rsidP="001E7D68">
      <w:pPr>
        <w:pStyle w:val="Prrafodelista"/>
        <w:jc w:val="both"/>
        <w:rPr>
          <w:rFonts w:ascii="Arial" w:hAnsi="Arial" w:cs="Arial"/>
          <w:sz w:val="20"/>
          <w:szCs w:val="20"/>
        </w:rPr>
      </w:pPr>
    </w:p>
    <w:p w14:paraId="37371035" w14:textId="77777777" w:rsidR="001E7D68" w:rsidRPr="00D905A4" w:rsidRDefault="001E7D68" w:rsidP="001E7D68">
      <w:pPr>
        <w:pStyle w:val="Prrafodelista"/>
        <w:numPr>
          <w:ilvl w:val="1"/>
          <w:numId w:val="3"/>
        </w:numPr>
        <w:jc w:val="both"/>
        <w:rPr>
          <w:rFonts w:ascii="Arial" w:hAnsi="Arial" w:cs="Arial"/>
          <w:b/>
          <w:sz w:val="20"/>
          <w:szCs w:val="20"/>
        </w:rPr>
      </w:pPr>
      <w:r w:rsidRPr="00D905A4">
        <w:rPr>
          <w:rFonts w:ascii="Arial" w:hAnsi="Arial" w:cs="Arial"/>
          <w:b/>
          <w:sz w:val="20"/>
          <w:szCs w:val="20"/>
        </w:rPr>
        <w:t>Localización de Sensores</w:t>
      </w:r>
    </w:p>
    <w:p w14:paraId="5675927A"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Los sensores deberán de ser colocados en la pared del tanque a un espacio equidistante alrededor de la circunferencia del tanque a una altura de 0.5 a 2 metros por encima de la p</w:t>
      </w:r>
      <w:r w:rsidR="009C7F6D" w:rsidRPr="00D905A4">
        <w:rPr>
          <w:rFonts w:ascii="Arial" w:hAnsi="Arial" w:cs="Arial"/>
          <w:sz w:val="20"/>
          <w:szCs w:val="20"/>
        </w:rPr>
        <w:t>laca</w:t>
      </w:r>
      <w:r w:rsidRPr="00D905A4">
        <w:rPr>
          <w:rFonts w:ascii="Arial" w:hAnsi="Arial" w:cs="Arial"/>
          <w:sz w:val="20"/>
          <w:szCs w:val="20"/>
        </w:rPr>
        <w:t xml:space="preserve"> del fondo. En tanques que no se hayan limpiado internamente durante un periodo de tiempo largo, los sensores deberán de ser colocados a una altura mayor. El número de sensores que se utilizarán estará dado por el diámetro del tanque y se requiere un mínimo de 3 sensores por cuadrante o los valores mostrados en la tabla 1. Los números dados en la tabla 1 son aquellos usados para los tanques que tienen una cúpula flotante.</w:t>
      </w:r>
    </w:p>
    <w:p w14:paraId="77812843" w14:textId="77777777" w:rsidR="001E7D68" w:rsidRPr="00D905A4" w:rsidRDefault="001E7D68" w:rsidP="001E7D68">
      <w:pPr>
        <w:jc w:val="center"/>
        <w:rPr>
          <w:rFonts w:ascii="Arial" w:hAnsi="Arial" w:cs="Arial"/>
          <w:b/>
          <w:sz w:val="20"/>
          <w:szCs w:val="20"/>
        </w:rPr>
      </w:pPr>
      <w:r w:rsidRPr="00D905A4">
        <w:rPr>
          <w:rFonts w:ascii="Arial" w:hAnsi="Arial" w:cs="Arial"/>
          <w:b/>
          <w:sz w:val="20"/>
          <w:szCs w:val="20"/>
        </w:rPr>
        <w:t>Tabla 1. Número de sensores recomendados de acuerdo al diámetro del tanque.</w:t>
      </w:r>
    </w:p>
    <w:tbl>
      <w:tblPr>
        <w:tblStyle w:val="Cuadrculamedi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856"/>
      </w:tblGrid>
      <w:tr w:rsidR="001E7D68" w:rsidRPr="00D905A4" w14:paraId="3C839599" w14:textId="77777777" w:rsidTr="009C7F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30F2794B"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Debajo de 25 metros</w:t>
            </w:r>
          </w:p>
        </w:tc>
        <w:tc>
          <w:tcPr>
            <w:tcW w:w="1856" w:type="dxa"/>
            <w:shd w:val="clear" w:color="auto" w:fill="auto"/>
          </w:tcPr>
          <w:p w14:paraId="6123FBE6" w14:textId="77777777" w:rsidR="001E7D68" w:rsidRPr="00D905A4" w:rsidRDefault="001E7D68" w:rsidP="001E7D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905A4">
              <w:rPr>
                <w:rFonts w:ascii="Arial" w:hAnsi="Arial" w:cs="Arial"/>
                <w:b w:val="0"/>
                <w:sz w:val="20"/>
                <w:szCs w:val="20"/>
              </w:rPr>
              <w:t>6 sensores</w:t>
            </w:r>
          </w:p>
        </w:tc>
      </w:tr>
      <w:tr w:rsidR="001E7D68" w:rsidRPr="00D905A4" w14:paraId="75A94EF4" w14:textId="77777777" w:rsidTr="009C7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1F0EEFC4"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25 a 30 metros</w:t>
            </w:r>
          </w:p>
        </w:tc>
        <w:tc>
          <w:tcPr>
            <w:tcW w:w="1856" w:type="dxa"/>
            <w:shd w:val="clear" w:color="auto" w:fill="auto"/>
          </w:tcPr>
          <w:p w14:paraId="1B10FC3C" w14:textId="77777777" w:rsidR="001E7D68" w:rsidRPr="00D905A4" w:rsidRDefault="001E7D68" w:rsidP="001E7D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05A4">
              <w:rPr>
                <w:rFonts w:ascii="Arial" w:hAnsi="Arial" w:cs="Arial"/>
                <w:sz w:val="20"/>
                <w:szCs w:val="20"/>
              </w:rPr>
              <w:t>9 sensores</w:t>
            </w:r>
          </w:p>
        </w:tc>
      </w:tr>
      <w:tr w:rsidR="001E7D68" w:rsidRPr="00D905A4" w14:paraId="2D6BCDA3" w14:textId="77777777" w:rsidTr="009C7F6D">
        <w:trPr>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7B46D994"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30 a 50 metros</w:t>
            </w:r>
          </w:p>
        </w:tc>
        <w:tc>
          <w:tcPr>
            <w:tcW w:w="1856" w:type="dxa"/>
            <w:shd w:val="clear" w:color="auto" w:fill="auto"/>
          </w:tcPr>
          <w:p w14:paraId="6815F52E" w14:textId="77777777" w:rsidR="001E7D68" w:rsidRPr="00D905A4" w:rsidRDefault="001E7D68" w:rsidP="001E7D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05A4">
              <w:rPr>
                <w:rFonts w:ascii="Arial" w:hAnsi="Arial" w:cs="Arial"/>
                <w:sz w:val="20"/>
                <w:szCs w:val="20"/>
              </w:rPr>
              <w:t>12 sensores</w:t>
            </w:r>
          </w:p>
        </w:tc>
      </w:tr>
      <w:tr w:rsidR="001E7D68" w:rsidRPr="00D905A4" w14:paraId="50300779" w14:textId="77777777" w:rsidTr="009C7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1BBCBD95"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50 a 62.5 metros</w:t>
            </w:r>
          </w:p>
        </w:tc>
        <w:tc>
          <w:tcPr>
            <w:tcW w:w="1856" w:type="dxa"/>
            <w:shd w:val="clear" w:color="auto" w:fill="auto"/>
          </w:tcPr>
          <w:p w14:paraId="32C1CF07" w14:textId="77777777" w:rsidR="001E7D68" w:rsidRPr="00D905A4" w:rsidRDefault="001E7D68" w:rsidP="001E7D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05A4">
              <w:rPr>
                <w:rFonts w:ascii="Arial" w:hAnsi="Arial" w:cs="Arial"/>
                <w:sz w:val="20"/>
                <w:szCs w:val="20"/>
              </w:rPr>
              <w:t>16 sensores</w:t>
            </w:r>
          </w:p>
        </w:tc>
      </w:tr>
      <w:tr w:rsidR="001E7D68" w:rsidRPr="00D905A4" w14:paraId="6A796A0D" w14:textId="77777777" w:rsidTr="009C7F6D">
        <w:trPr>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5D9B952E"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62.5 a 75 metros</w:t>
            </w:r>
          </w:p>
        </w:tc>
        <w:tc>
          <w:tcPr>
            <w:tcW w:w="1856" w:type="dxa"/>
            <w:shd w:val="clear" w:color="auto" w:fill="auto"/>
          </w:tcPr>
          <w:p w14:paraId="34B6F8F4" w14:textId="77777777" w:rsidR="001E7D68" w:rsidRPr="00D905A4" w:rsidRDefault="001E7D68" w:rsidP="001E7D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05A4">
              <w:rPr>
                <w:rFonts w:ascii="Arial" w:hAnsi="Arial" w:cs="Arial"/>
                <w:sz w:val="20"/>
                <w:szCs w:val="20"/>
              </w:rPr>
              <w:t>18 sensores</w:t>
            </w:r>
          </w:p>
        </w:tc>
      </w:tr>
      <w:tr w:rsidR="001E7D68" w:rsidRPr="00D905A4" w14:paraId="74AFBDE6" w14:textId="77777777" w:rsidTr="009C7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4EE66484"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75 a 87.5 metros</w:t>
            </w:r>
          </w:p>
        </w:tc>
        <w:tc>
          <w:tcPr>
            <w:tcW w:w="1856" w:type="dxa"/>
            <w:shd w:val="clear" w:color="auto" w:fill="auto"/>
          </w:tcPr>
          <w:p w14:paraId="77AAF617" w14:textId="77777777" w:rsidR="001E7D68" w:rsidRPr="00D905A4" w:rsidRDefault="001E7D68" w:rsidP="001E7D6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05A4">
              <w:rPr>
                <w:rFonts w:ascii="Arial" w:hAnsi="Arial" w:cs="Arial"/>
                <w:sz w:val="20"/>
                <w:szCs w:val="20"/>
              </w:rPr>
              <w:t>21 sensores</w:t>
            </w:r>
          </w:p>
        </w:tc>
      </w:tr>
      <w:tr w:rsidR="001E7D68" w:rsidRPr="00D905A4" w14:paraId="39BEB78F" w14:textId="77777777" w:rsidTr="009C7F6D">
        <w:trPr>
          <w:jc w:val="center"/>
        </w:trPr>
        <w:tc>
          <w:tcPr>
            <w:cnfStyle w:val="001000000000" w:firstRow="0" w:lastRow="0" w:firstColumn="1" w:lastColumn="0" w:oddVBand="0" w:evenVBand="0" w:oddHBand="0" w:evenHBand="0" w:firstRowFirstColumn="0" w:firstRowLastColumn="0" w:lastRowFirstColumn="0" w:lastRowLastColumn="0"/>
            <w:tcW w:w="2680" w:type="dxa"/>
            <w:shd w:val="clear" w:color="auto" w:fill="auto"/>
          </w:tcPr>
          <w:p w14:paraId="15150FFA" w14:textId="77777777" w:rsidR="001E7D68" w:rsidRPr="00D905A4" w:rsidRDefault="001E7D68" w:rsidP="001E7D68">
            <w:pPr>
              <w:jc w:val="center"/>
              <w:rPr>
                <w:rFonts w:ascii="Arial" w:hAnsi="Arial" w:cs="Arial"/>
                <w:sz w:val="20"/>
                <w:szCs w:val="20"/>
              </w:rPr>
            </w:pPr>
            <w:r w:rsidRPr="00D905A4">
              <w:rPr>
                <w:rFonts w:ascii="Arial" w:hAnsi="Arial" w:cs="Arial"/>
                <w:sz w:val="20"/>
                <w:szCs w:val="20"/>
              </w:rPr>
              <w:t>De 87.5 a 100 metros</w:t>
            </w:r>
          </w:p>
        </w:tc>
        <w:tc>
          <w:tcPr>
            <w:tcW w:w="1856" w:type="dxa"/>
            <w:shd w:val="clear" w:color="auto" w:fill="auto"/>
          </w:tcPr>
          <w:p w14:paraId="6412A131" w14:textId="77777777" w:rsidR="001E7D68" w:rsidRPr="00D905A4" w:rsidRDefault="001E7D68" w:rsidP="001E7D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05A4">
              <w:rPr>
                <w:rFonts w:ascii="Arial" w:hAnsi="Arial" w:cs="Arial"/>
                <w:sz w:val="20"/>
                <w:szCs w:val="20"/>
              </w:rPr>
              <w:t>24 sensores</w:t>
            </w:r>
          </w:p>
        </w:tc>
      </w:tr>
    </w:tbl>
    <w:p w14:paraId="6494ABDC" w14:textId="77777777" w:rsidR="001E7D68" w:rsidRPr="00D905A4" w:rsidRDefault="001E7D68" w:rsidP="001E7D68">
      <w:pPr>
        <w:jc w:val="center"/>
        <w:rPr>
          <w:rFonts w:ascii="Arial" w:hAnsi="Arial" w:cs="Arial"/>
          <w:sz w:val="20"/>
          <w:szCs w:val="20"/>
        </w:rPr>
      </w:pPr>
    </w:p>
    <w:p w14:paraId="3691F8A1" w14:textId="77777777" w:rsidR="009F2E48" w:rsidRPr="00D905A4" w:rsidRDefault="001E7D68" w:rsidP="001E7D68">
      <w:pPr>
        <w:jc w:val="both"/>
        <w:rPr>
          <w:rFonts w:ascii="Arial" w:hAnsi="Arial" w:cs="Arial"/>
          <w:sz w:val="20"/>
          <w:szCs w:val="20"/>
        </w:rPr>
      </w:pPr>
      <w:r w:rsidRPr="00D905A4">
        <w:rPr>
          <w:rFonts w:ascii="Arial" w:hAnsi="Arial" w:cs="Arial"/>
          <w:sz w:val="20"/>
          <w:szCs w:val="20"/>
        </w:rPr>
        <w:t xml:space="preserve">Para el caso de tanques con cúpula fija donde el goteo produce un nivel considerable de ruido, un sensor interno deberá ser suspendido por la parte superior del tanque o se deberá colocar una fila de sensores extra por encima de la fila principal de sensores a fin de discriminar las emisiones que vienen de la parte superior de los sensores principales de aquellas que vienen de la parte inferior del piso del tanque. </w:t>
      </w:r>
    </w:p>
    <w:p w14:paraId="18FC0CEF"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Para cúpulas flotantes se recomienda usar una segunda fila de sensores. La forma de colocar los sensores de la segunda fila deberá ser idéntica a la de los principales. Para el caso del sensor suspendido dentro del tanque deberá estar certificado en la seguridad y confiabilidad de usarse dentro del tanque</w:t>
      </w:r>
      <w:r w:rsidR="009C7F6D" w:rsidRPr="00D905A4">
        <w:rPr>
          <w:rFonts w:ascii="Arial" w:hAnsi="Arial" w:cs="Arial"/>
          <w:sz w:val="20"/>
          <w:szCs w:val="20"/>
        </w:rPr>
        <w:t>, esto es deberá ser intrínsecamente seguro</w:t>
      </w:r>
      <w:r w:rsidRPr="00D905A4">
        <w:rPr>
          <w:rFonts w:ascii="Arial" w:hAnsi="Arial" w:cs="Arial"/>
          <w:sz w:val="20"/>
          <w:szCs w:val="20"/>
        </w:rPr>
        <w:t>. Para el caso de una segunda fila de sensores, deberán ser montados tres metros por encima de la fila principal de sensores.</w:t>
      </w:r>
    </w:p>
    <w:p w14:paraId="1888FB80"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 xml:space="preserve">La superficie donde se localizarán los sensores deberá ser limpiada, para asegurar un acoplamiento efectivo y consistente. Si la superficie tiene un </w:t>
      </w:r>
      <w:r w:rsidR="009C7F6D" w:rsidRPr="00D905A4">
        <w:rPr>
          <w:rFonts w:ascii="Arial" w:hAnsi="Arial" w:cs="Arial"/>
          <w:sz w:val="20"/>
          <w:szCs w:val="20"/>
        </w:rPr>
        <w:t>contaminante</w:t>
      </w:r>
      <w:r w:rsidRPr="00D905A4">
        <w:rPr>
          <w:rFonts w:ascii="Arial" w:hAnsi="Arial" w:cs="Arial"/>
          <w:sz w:val="20"/>
          <w:szCs w:val="20"/>
        </w:rPr>
        <w:t xml:space="preserve"> deberá ser limpiado, los sensores pueden ser instalados en zonas con pintura. En caso de que la superficie presente otro </w:t>
      </w:r>
      <w:r w:rsidRPr="00D905A4">
        <w:rPr>
          <w:rFonts w:ascii="Arial" w:hAnsi="Arial" w:cs="Arial"/>
          <w:sz w:val="20"/>
          <w:szCs w:val="20"/>
        </w:rPr>
        <w:lastRenderedPageBreak/>
        <w:t xml:space="preserve">tipo de materiales externos adheridos, se deberá limpiar con chorro de arena o desbaste </w:t>
      </w:r>
      <w:r w:rsidR="009C7F6D" w:rsidRPr="00D905A4">
        <w:rPr>
          <w:rFonts w:ascii="Arial" w:hAnsi="Arial" w:cs="Arial"/>
          <w:sz w:val="20"/>
          <w:szCs w:val="20"/>
        </w:rPr>
        <w:t xml:space="preserve">por esmerilado </w:t>
      </w:r>
      <w:r w:rsidRPr="00D905A4">
        <w:rPr>
          <w:rFonts w:ascii="Arial" w:hAnsi="Arial" w:cs="Arial"/>
          <w:sz w:val="20"/>
          <w:szCs w:val="20"/>
        </w:rPr>
        <w:t>para remover todas aquellas impurezas que impidan el correcto acoplamiento de los sensores.</w:t>
      </w:r>
    </w:p>
    <w:p w14:paraId="5A252CB3"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 xml:space="preserve">El inspector deberá confirmar que todos los sensores tienen una sensibilidad consistente, a través del método de la punta de lápiz. El promedio de amplitudes con la ruptura de la punta del lápiz debe ser de ±2 dB in todos los canales. </w:t>
      </w:r>
      <w:r w:rsidR="009F2E48" w:rsidRPr="00D905A4">
        <w:rPr>
          <w:rFonts w:ascii="Arial" w:hAnsi="Arial" w:cs="Arial"/>
          <w:sz w:val="20"/>
          <w:szCs w:val="20"/>
        </w:rPr>
        <w:t>La colocación de los sensores y las condiciones de prueba deberá ser registrada.</w:t>
      </w:r>
    </w:p>
    <w:p w14:paraId="5F30A8A4" w14:textId="77777777" w:rsidR="001E7D68" w:rsidRPr="00D905A4" w:rsidRDefault="001E7D68" w:rsidP="001E7D68">
      <w:pPr>
        <w:pStyle w:val="Prrafodelista"/>
        <w:numPr>
          <w:ilvl w:val="1"/>
          <w:numId w:val="3"/>
        </w:numPr>
        <w:jc w:val="both"/>
        <w:rPr>
          <w:rFonts w:ascii="Arial" w:hAnsi="Arial" w:cs="Arial"/>
          <w:b/>
          <w:sz w:val="20"/>
          <w:szCs w:val="20"/>
        </w:rPr>
      </w:pPr>
      <w:r w:rsidRPr="00D905A4">
        <w:rPr>
          <w:rFonts w:ascii="Arial" w:hAnsi="Arial" w:cs="Arial"/>
          <w:b/>
          <w:sz w:val="20"/>
          <w:szCs w:val="20"/>
        </w:rPr>
        <w:t xml:space="preserve">Verificación de Ruidos </w:t>
      </w:r>
    </w:p>
    <w:p w14:paraId="68C27EB5" w14:textId="77777777" w:rsidR="001E7D68" w:rsidRPr="00D905A4" w:rsidRDefault="001E7D68" w:rsidP="001E7D68">
      <w:pPr>
        <w:jc w:val="both"/>
        <w:rPr>
          <w:rFonts w:ascii="Arial" w:hAnsi="Arial" w:cs="Arial"/>
          <w:sz w:val="20"/>
          <w:szCs w:val="20"/>
        </w:rPr>
      </w:pPr>
      <w:r w:rsidRPr="00D905A4">
        <w:rPr>
          <w:rFonts w:ascii="Arial" w:hAnsi="Arial" w:cs="Arial"/>
          <w:sz w:val="20"/>
          <w:szCs w:val="20"/>
        </w:rPr>
        <w:t xml:space="preserve">Se debe realizar una verificación de ruidos durante 10 minutos para saber si es posible examinar el tanque. El ruido combinado de los sensores, el preamplificador y el canal deben de ser menos de 10 IJV (verdaderas rms). Es preferible que el ruido total del sistema sea aun menor que este valor para cada canal. Antes de la prueba el inspector deberá evaluar los ruidos del ambiente así como la lluvia y el viento. </w:t>
      </w:r>
    </w:p>
    <w:p w14:paraId="0883CB83" w14:textId="77777777" w:rsidR="00DE3E85" w:rsidRPr="00D905A4" w:rsidRDefault="00AE7853" w:rsidP="00DE3E85">
      <w:pPr>
        <w:pStyle w:val="Prrafodelista"/>
        <w:numPr>
          <w:ilvl w:val="0"/>
          <w:numId w:val="2"/>
        </w:numPr>
        <w:spacing w:after="0"/>
        <w:outlineLvl w:val="0"/>
        <w:rPr>
          <w:rFonts w:ascii="Arial" w:hAnsi="Arial" w:cs="Arial"/>
          <w:b/>
          <w:sz w:val="20"/>
          <w:szCs w:val="20"/>
        </w:rPr>
      </w:pPr>
      <w:bookmarkStart w:id="5" w:name="_Toc315790476"/>
      <w:r w:rsidRPr="00D905A4">
        <w:rPr>
          <w:rFonts w:ascii="Arial" w:hAnsi="Arial" w:cs="Arial"/>
          <w:b/>
          <w:sz w:val="20"/>
          <w:szCs w:val="20"/>
        </w:rPr>
        <w:t>PROCEDIMIENTO</w:t>
      </w:r>
      <w:bookmarkEnd w:id="5"/>
      <w:r w:rsidRPr="00D905A4">
        <w:rPr>
          <w:rFonts w:ascii="Arial" w:hAnsi="Arial" w:cs="Arial"/>
          <w:b/>
          <w:sz w:val="20"/>
          <w:szCs w:val="20"/>
        </w:rPr>
        <w:t xml:space="preserve"> </w:t>
      </w:r>
    </w:p>
    <w:p w14:paraId="43230754" w14:textId="77777777" w:rsidR="001E7D68" w:rsidRPr="00D905A4" w:rsidRDefault="001E7D68" w:rsidP="00D5104F">
      <w:pPr>
        <w:pStyle w:val="Prrafodelista"/>
        <w:spacing w:after="0"/>
        <w:rPr>
          <w:rFonts w:ascii="Arial" w:hAnsi="Arial" w:cs="Arial"/>
          <w:b/>
          <w:sz w:val="20"/>
          <w:szCs w:val="20"/>
        </w:rPr>
      </w:pPr>
    </w:p>
    <w:p w14:paraId="31DCF7D6" w14:textId="77777777" w:rsidR="001E7D68" w:rsidRPr="00D905A4" w:rsidRDefault="001E7D68" w:rsidP="00D5104F">
      <w:pPr>
        <w:pStyle w:val="Prrafodelista"/>
        <w:numPr>
          <w:ilvl w:val="1"/>
          <w:numId w:val="2"/>
        </w:numPr>
        <w:spacing w:after="0"/>
        <w:rPr>
          <w:rFonts w:ascii="Arial" w:hAnsi="Arial" w:cs="Arial"/>
          <w:b/>
          <w:sz w:val="20"/>
          <w:szCs w:val="20"/>
        </w:rPr>
      </w:pPr>
      <w:r w:rsidRPr="00D905A4">
        <w:rPr>
          <w:rFonts w:ascii="Arial" w:hAnsi="Arial" w:cs="Arial"/>
          <w:b/>
          <w:sz w:val="20"/>
          <w:szCs w:val="20"/>
        </w:rPr>
        <w:t>Tiempo de Inspección</w:t>
      </w:r>
    </w:p>
    <w:p w14:paraId="051C89D0" w14:textId="77777777" w:rsidR="00DE76A8" w:rsidRPr="00D905A4" w:rsidRDefault="00DE76A8" w:rsidP="00DE76A8">
      <w:pPr>
        <w:pStyle w:val="Prrafodelista"/>
        <w:spacing w:after="0"/>
        <w:ind w:left="1440"/>
        <w:rPr>
          <w:rFonts w:ascii="Arial" w:hAnsi="Arial" w:cs="Arial"/>
          <w:b/>
          <w:sz w:val="20"/>
          <w:szCs w:val="20"/>
        </w:rPr>
      </w:pPr>
    </w:p>
    <w:p w14:paraId="32DFA577" w14:textId="77777777" w:rsidR="00D5104F" w:rsidRPr="00D905A4" w:rsidRDefault="001E7D68" w:rsidP="00D5104F">
      <w:pPr>
        <w:jc w:val="both"/>
        <w:rPr>
          <w:rFonts w:ascii="Arial" w:hAnsi="Arial" w:cs="Arial"/>
          <w:sz w:val="20"/>
          <w:szCs w:val="20"/>
        </w:rPr>
      </w:pPr>
      <w:r w:rsidRPr="00D905A4">
        <w:rPr>
          <w:rFonts w:ascii="Arial" w:hAnsi="Arial" w:cs="Arial"/>
          <w:sz w:val="20"/>
          <w:szCs w:val="20"/>
        </w:rPr>
        <w:t>La examinación consiste en una hora de recopilación de datos desde el momento en que se cumple con el nivel de ruido. En caso de que surgiera una fuente de ruido durante la prueba, estos datos serán eliminados y la prueba se extenderá hasta el tiempo que ya no se observe más ruido.</w:t>
      </w:r>
    </w:p>
    <w:p w14:paraId="48DB82D9" w14:textId="77777777" w:rsidR="001E7D68" w:rsidRPr="00D905A4" w:rsidRDefault="001E7D68" w:rsidP="00D5104F">
      <w:pPr>
        <w:pStyle w:val="Prrafodelista"/>
        <w:numPr>
          <w:ilvl w:val="1"/>
          <w:numId w:val="2"/>
        </w:numPr>
        <w:jc w:val="both"/>
        <w:rPr>
          <w:rFonts w:ascii="Arial" w:hAnsi="Arial" w:cs="Arial"/>
          <w:b/>
          <w:sz w:val="20"/>
          <w:szCs w:val="20"/>
        </w:rPr>
      </w:pPr>
      <w:r w:rsidRPr="00D905A4">
        <w:rPr>
          <w:rFonts w:ascii="Arial" w:hAnsi="Arial" w:cs="Arial"/>
          <w:b/>
          <w:sz w:val="20"/>
          <w:szCs w:val="20"/>
        </w:rPr>
        <w:t>Interpretación de Datos</w:t>
      </w:r>
    </w:p>
    <w:p w14:paraId="283796A6" w14:textId="77777777" w:rsidR="001E7D68" w:rsidRPr="00D905A4" w:rsidRDefault="001E7D68" w:rsidP="00D5104F">
      <w:pPr>
        <w:jc w:val="both"/>
        <w:rPr>
          <w:rFonts w:ascii="Arial" w:hAnsi="Arial" w:cs="Arial"/>
          <w:sz w:val="20"/>
          <w:szCs w:val="20"/>
        </w:rPr>
      </w:pPr>
      <w:r w:rsidRPr="00D905A4">
        <w:rPr>
          <w:rFonts w:ascii="Arial" w:hAnsi="Arial" w:cs="Arial"/>
          <w:sz w:val="20"/>
          <w:szCs w:val="20"/>
        </w:rPr>
        <w:t>Los datos deberán ser interpretados usando Structural Insights SIP 2: Procedimiento de Interpretación de Emisiones Acústicas para la Inspección de Tanques de Almacenamiento Asentados sobre el Piso y Clasificación de Condiciones de Tanques</w:t>
      </w:r>
    </w:p>
    <w:p w14:paraId="779B33A5" w14:textId="77777777" w:rsidR="001E7D68" w:rsidRPr="00D905A4" w:rsidRDefault="001E7D68" w:rsidP="00D5104F">
      <w:pPr>
        <w:pStyle w:val="Prrafodelista"/>
        <w:numPr>
          <w:ilvl w:val="1"/>
          <w:numId w:val="2"/>
        </w:numPr>
        <w:jc w:val="both"/>
        <w:rPr>
          <w:rFonts w:ascii="Arial" w:hAnsi="Arial" w:cs="Arial"/>
          <w:b/>
          <w:sz w:val="20"/>
          <w:szCs w:val="20"/>
        </w:rPr>
      </w:pPr>
      <w:r w:rsidRPr="00D905A4">
        <w:rPr>
          <w:rFonts w:ascii="Arial" w:hAnsi="Arial" w:cs="Arial"/>
          <w:b/>
          <w:sz w:val="20"/>
          <w:szCs w:val="20"/>
        </w:rPr>
        <w:t>Informes</w:t>
      </w:r>
    </w:p>
    <w:p w14:paraId="18193CE0" w14:textId="77777777" w:rsidR="008356D6" w:rsidRDefault="001E7D68" w:rsidP="00D5104F">
      <w:pPr>
        <w:jc w:val="both"/>
        <w:rPr>
          <w:rFonts w:ascii="Arial" w:hAnsi="Arial" w:cs="Arial"/>
          <w:sz w:val="20"/>
          <w:szCs w:val="20"/>
        </w:rPr>
      </w:pPr>
      <w:r w:rsidRPr="00D905A4">
        <w:rPr>
          <w:rFonts w:ascii="Arial" w:hAnsi="Arial" w:cs="Arial"/>
          <w:sz w:val="20"/>
          <w:szCs w:val="20"/>
        </w:rPr>
        <w:t xml:space="preserve">Los informes deberán ser presentados en </w:t>
      </w:r>
      <w:r w:rsidR="009C7F6D" w:rsidRPr="00D905A4">
        <w:rPr>
          <w:rFonts w:ascii="Arial" w:hAnsi="Arial" w:cs="Arial"/>
          <w:sz w:val="20"/>
          <w:szCs w:val="20"/>
        </w:rPr>
        <w:t>un</w:t>
      </w:r>
      <w:r w:rsidRPr="00D905A4">
        <w:rPr>
          <w:rFonts w:ascii="Arial" w:hAnsi="Arial" w:cs="Arial"/>
          <w:sz w:val="20"/>
          <w:szCs w:val="20"/>
        </w:rPr>
        <w:t xml:space="preserve"> formato que</w:t>
      </w:r>
      <w:r w:rsidR="009C7F6D" w:rsidRPr="00D905A4">
        <w:rPr>
          <w:rFonts w:ascii="Arial" w:hAnsi="Arial" w:cs="Arial"/>
          <w:sz w:val="20"/>
          <w:szCs w:val="20"/>
        </w:rPr>
        <w:t xml:space="preserve"> contemple g</w:t>
      </w:r>
      <w:r w:rsidR="00375CA5" w:rsidRPr="00D905A4">
        <w:rPr>
          <w:rFonts w:ascii="Arial" w:hAnsi="Arial" w:cs="Arial"/>
          <w:sz w:val="20"/>
          <w:szCs w:val="20"/>
        </w:rPr>
        <w:t>ráficos en 2D y 3D, así como gráfica</w:t>
      </w:r>
      <w:r w:rsidR="009C7F6D" w:rsidRPr="00D905A4">
        <w:rPr>
          <w:rFonts w:ascii="Arial" w:hAnsi="Arial" w:cs="Arial"/>
          <w:sz w:val="20"/>
          <w:szCs w:val="20"/>
        </w:rPr>
        <w:t xml:space="preserve">s de </w:t>
      </w:r>
      <w:r w:rsidR="00375CA5" w:rsidRPr="00D905A4">
        <w:rPr>
          <w:rFonts w:ascii="Arial" w:hAnsi="Arial" w:cs="Arial"/>
          <w:sz w:val="20"/>
          <w:szCs w:val="20"/>
        </w:rPr>
        <w:t>Eventos y probabilidad de fuga.</w:t>
      </w:r>
    </w:p>
    <w:p w14:paraId="1B4121A3" w14:textId="77777777" w:rsidR="00D83C92" w:rsidRDefault="00D83C92" w:rsidP="00D5104F">
      <w:pPr>
        <w:jc w:val="both"/>
        <w:rPr>
          <w:rFonts w:ascii="Arial" w:hAnsi="Arial" w:cs="Arial"/>
          <w:sz w:val="20"/>
          <w:szCs w:val="20"/>
        </w:rPr>
      </w:pPr>
    </w:p>
    <w:p w14:paraId="2CB42FE6" w14:textId="77777777" w:rsidR="00D83C92" w:rsidRPr="00D905A4" w:rsidRDefault="00D83C92" w:rsidP="00D5104F">
      <w:pPr>
        <w:jc w:val="both"/>
        <w:rPr>
          <w:rFonts w:ascii="Arial" w:hAnsi="Arial" w:cs="Arial"/>
          <w:sz w:val="20"/>
          <w:szCs w:val="20"/>
        </w:rPr>
      </w:pPr>
    </w:p>
    <w:p w14:paraId="179E618D" w14:textId="77777777" w:rsidR="008356D6" w:rsidRPr="00D905A4" w:rsidRDefault="008356D6" w:rsidP="008356D6">
      <w:pPr>
        <w:pStyle w:val="Prrafodelista"/>
        <w:numPr>
          <w:ilvl w:val="0"/>
          <w:numId w:val="2"/>
        </w:numPr>
        <w:jc w:val="both"/>
        <w:outlineLvl w:val="0"/>
        <w:rPr>
          <w:rFonts w:ascii="Arial" w:hAnsi="Arial" w:cs="Arial"/>
          <w:b/>
          <w:sz w:val="20"/>
          <w:szCs w:val="20"/>
        </w:rPr>
      </w:pPr>
      <w:r w:rsidRPr="00D905A4">
        <w:rPr>
          <w:rFonts w:ascii="Arial" w:hAnsi="Arial" w:cs="Arial"/>
          <w:b/>
          <w:sz w:val="20"/>
          <w:szCs w:val="20"/>
        </w:rPr>
        <w:lastRenderedPageBreak/>
        <w:t>ENTREGABLES</w:t>
      </w:r>
    </w:p>
    <w:p w14:paraId="32110D47" w14:textId="77777777" w:rsidR="008356D6" w:rsidRPr="00D905A4" w:rsidRDefault="008356D6" w:rsidP="008356D6">
      <w:pPr>
        <w:pStyle w:val="Prrafodelista"/>
        <w:jc w:val="both"/>
        <w:rPr>
          <w:rFonts w:ascii="Arial" w:hAnsi="Arial" w:cs="Arial"/>
          <w:b/>
          <w:sz w:val="20"/>
          <w:szCs w:val="20"/>
        </w:rPr>
      </w:pPr>
    </w:p>
    <w:p w14:paraId="53373954" w14:textId="77777777" w:rsidR="008356D6" w:rsidRPr="00D905A4" w:rsidRDefault="008356D6" w:rsidP="008356D6">
      <w:pPr>
        <w:pStyle w:val="Prrafodelista"/>
        <w:numPr>
          <w:ilvl w:val="0"/>
          <w:numId w:val="24"/>
        </w:numPr>
        <w:jc w:val="both"/>
        <w:rPr>
          <w:rFonts w:ascii="Arial" w:hAnsi="Arial" w:cs="Arial"/>
          <w:sz w:val="20"/>
          <w:szCs w:val="20"/>
        </w:rPr>
      </w:pPr>
      <w:r w:rsidRPr="00D905A4">
        <w:rPr>
          <w:rFonts w:ascii="Arial" w:hAnsi="Arial" w:cs="Arial"/>
          <w:sz w:val="20"/>
          <w:szCs w:val="20"/>
        </w:rPr>
        <w:t xml:space="preserve">Grafica a colores en tercera dimensión que indique los niveles de corrosión en las placas del fondo del tanque. Expresando el resultado de la siguiente manera: </w:t>
      </w:r>
    </w:p>
    <w:p w14:paraId="089F31DF"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Sin corrosión, re-inspección en 4-5 años </w:t>
      </w:r>
    </w:p>
    <w:p w14:paraId="5E48F022"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Corrosión menor, re-inspección en 2 años </w:t>
      </w:r>
    </w:p>
    <w:p w14:paraId="2F312411"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Corrosión, re-inspeccionar en 1 año máximo </w:t>
      </w:r>
    </w:p>
    <w:p w14:paraId="0B41603E"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Corrosión mayor, re-inspeccionar en 6 meses </w:t>
      </w:r>
    </w:p>
    <w:p w14:paraId="6615E99C"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Sacar de operación por fugas y/o daños significativos, abrir de inmediato y reparar. </w:t>
      </w:r>
    </w:p>
    <w:p w14:paraId="71B003A0" w14:textId="77777777" w:rsidR="008356D6" w:rsidRPr="00D905A4" w:rsidRDefault="008356D6" w:rsidP="008356D6">
      <w:pPr>
        <w:pStyle w:val="Prrafodelista"/>
        <w:ind w:left="0"/>
        <w:jc w:val="both"/>
        <w:rPr>
          <w:rFonts w:ascii="Arial" w:hAnsi="Arial" w:cs="Arial"/>
          <w:sz w:val="20"/>
          <w:szCs w:val="20"/>
        </w:rPr>
      </w:pPr>
      <w:r w:rsidRPr="00D905A4">
        <w:rPr>
          <w:rFonts w:ascii="Arial" w:hAnsi="Arial" w:cs="Arial"/>
          <w:sz w:val="20"/>
          <w:szCs w:val="20"/>
        </w:rPr>
        <w:t xml:space="preserve"> </w:t>
      </w:r>
    </w:p>
    <w:p w14:paraId="0887F7EE" w14:textId="77777777" w:rsidR="008356D6" w:rsidRPr="00D905A4" w:rsidRDefault="008356D6" w:rsidP="008356D6">
      <w:pPr>
        <w:pStyle w:val="Prrafodelista"/>
        <w:numPr>
          <w:ilvl w:val="0"/>
          <w:numId w:val="24"/>
        </w:numPr>
        <w:jc w:val="both"/>
        <w:rPr>
          <w:rFonts w:ascii="Arial" w:hAnsi="Arial" w:cs="Arial"/>
          <w:sz w:val="20"/>
          <w:szCs w:val="20"/>
        </w:rPr>
      </w:pPr>
      <w:r w:rsidRPr="00D905A4">
        <w:rPr>
          <w:rFonts w:ascii="Arial" w:hAnsi="Arial" w:cs="Arial"/>
          <w:sz w:val="20"/>
          <w:szCs w:val="20"/>
        </w:rPr>
        <w:t xml:space="preserve">Grafica a colores en tercera dimensión los puntos potenciales de fugas y su localización en las placas del fondo del tanque. </w:t>
      </w:r>
    </w:p>
    <w:p w14:paraId="633F2107"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Matriz de riesgos en donde indique el nivel de riesgo del tanque, de acuerdo al producto almacenado, el grado de corrosión encontrada y los puntos potenciales de fuga, en donde se deberá de indicar: </w:t>
      </w:r>
    </w:p>
    <w:p w14:paraId="07E2F2E5"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I re-inspección en 4-5 años </w:t>
      </w:r>
    </w:p>
    <w:p w14:paraId="288CFD81"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II re-inspección en 2 años </w:t>
      </w:r>
    </w:p>
    <w:p w14:paraId="43E60E30"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III re-inspeccionar en 1 año máximo </w:t>
      </w:r>
    </w:p>
    <w:p w14:paraId="6BBB167C" w14:textId="77777777" w:rsidR="008356D6" w:rsidRPr="00D905A4" w:rsidRDefault="008356D6" w:rsidP="008356D6">
      <w:pPr>
        <w:pStyle w:val="Prrafodelista"/>
        <w:numPr>
          <w:ilvl w:val="0"/>
          <w:numId w:val="22"/>
        </w:numPr>
        <w:jc w:val="both"/>
        <w:rPr>
          <w:rFonts w:ascii="Arial" w:hAnsi="Arial" w:cs="Arial"/>
          <w:sz w:val="20"/>
          <w:szCs w:val="20"/>
        </w:rPr>
      </w:pPr>
      <w:r w:rsidRPr="00D905A4">
        <w:rPr>
          <w:rFonts w:ascii="Arial" w:hAnsi="Arial" w:cs="Arial"/>
          <w:sz w:val="20"/>
          <w:szCs w:val="20"/>
        </w:rPr>
        <w:t xml:space="preserve">IV re-inspeccionar en 6 meses </w:t>
      </w:r>
    </w:p>
    <w:p w14:paraId="035A8517" w14:textId="77777777" w:rsidR="008356D6" w:rsidRPr="00D905A4" w:rsidRDefault="008356D6" w:rsidP="008356D6">
      <w:pPr>
        <w:pStyle w:val="Prrafodelista"/>
        <w:ind w:left="0"/>
        <w:jc w:val="both"/>
        <w:rPr>
          <w:rFonts w:ascii="Arial" w:hAnsi="Arial" w:cs="Arial"/>
          <w:sz w:val="20"/>
          <w:szCs w:val="20"/>
        </w:rPr>
      </w:pPr>
      <w:r w:rsidRPr="00D905A4">
        <w:rPr>
          <w:rFonts w:ascii="Arial" w:hAnsi="Arial" w:cs="Arial"/>
          <w:sz w:val="20"/>
          <w:szCs w:val="20"/>
        </w:rPr>
        <w:t xml:space="preserve"> </w:t>
      </w:r>
    </w:p>
    <w:p w14:paraId="42B08884" w14:textId="77777777" w:rsidR="008356D6" w:rsidRPr="00680DEE" w:rsidRDefault="008356D6" w:rsidP="008356D6">
      <w:pPr>
        <w:pStyle w:val="Prrafodelista"/>
        <w:numPr>
          <w:ilvl w:val="0"/>
          <w:numId w:val="24"/>
        </w:numPr>
        <w:jc w:val="both"/>
        <w:rPr>
          <w:rFonts w:ascii="Arial" w:hAnsi="Arial" w:cs="Arial"/>
          <w:b/>
          <w:sz w:val="20"/>
          <w:szCs w:val="20"/>
        </w:rPr>
      </w:pPr>
      <w:r w:rsidRPr="00D905A4">
        <w:rPr>
          <w:rFonts w:ascii="Arial" w:hAnsi="Arial" w:cs="Arial"/>
          <w:sz w:val="20"/>
          <w:szCs w:val="20"/>
        </w:rPr>
        <w:t xml:space="preserve">Evaluación y dictamen del funcionamiento de las válvulas de cierre y apertura del tanque </w:t>
      </w:r>
      <w:r w:rsidR="0016045B" w:rsidRPr="00D905A4">
        <w:rPr>
          <w:rFonts w:ascii="Arial" w:hAnsi="Arial" w:cs="Arial"/>
          <w:sz w:val="20"/>
          <w:szCs w:val="20"/>
        </w:rPr>
        <w:t>inspeccionado.</w:t>
      </w:r>
    </w:p>
    <w:p w14:paraId="0971FC89" w14:textId="77777777" w:rsidR="00680DEE" w:rsidRPr="00D905A4" w:rsidRDefault="00680DEE" w:rsidP="00680DEE">
      <w:pPr>
        <w:pStyle w:val="Prrafodelista"/>
        <w:jc w:val="both"/>
        <w:rPr>
          <w:rFonts w:ascii="Arial" w:hAnsi="Arial" w:cs="Arial"/>
          <w:b/>
          <w:sz w:val="20"/>
          <w:szCs w:val="20"/>
        </w:rPr>
      </w:pPr>
    </w:p>
    <w:p w14:paraId="74F1B94E" w14:textId="77777777" w:rsidR="00DE3E85" w:rsidRPr="00D905A4" w:rsidRDefault="00DE3E85" w:rsidP="008356D6">
      <w:pPr>
        <w:pStyle w:val="Prrafodelista"/>
        <w:numPr>
          <w:ilvl w:val="0"/>
          <w:numId w:val="2"/>
        </w:numPr>
        <w:jc w:val="both"/>
        <w:outlineLvl w:val="0"/>
        <w:rPr>
          <w:rFonts w:ascii="Arial" w:hAnsi="Arial" w:cs="Arial"/>
          <w:b/>
          <w:sz w:val="20"/>
          <w:szCs w:val="20"/>
          <w:lang w:val="en-US"/>
        </w:rPr>
      </w:pPr>
      <w:r w:rsidRPr="00D905A4">
        <w:rPr>
          <w:rFonts w:ascii="Arial" w:hAnsi="Arial" w:cs="Arial"/>
          <w:b/>
          <w:sz w:val="20"/>
          <w:szCs w:val="20"/>
          <w:lang w:val="en-US"/>
        </w:rPr>
        <w:t>REQUERIMIENTOS EN SITIO</w:t>
      </w:r>
    </w:p>
    <w:p w14:paraId="785EE59C" w14:textId="77777777" w:rsidR="00DE3E85" w:rsidRPr="00D905A4" w:rsidRDefault="00DE3E85" w:rsidP="00D5104F">
      <w:pPr>
        <w:jc w:val="both"/>
        <w:rPr>
          <w:rFonts w:ascii="Arial" w:hAnsi="Arial" w:cs="Arial"/>
          <w:sz w:val="20"/>
          <w:szCs w:val="20"/>
        </w:rPr>
      </w:pPr>
      <w:r w:rsidRPr="00D905A4">
        <w:rPr>
          <w:rFonts w:ascii="Arial" w:hAnsi="Arial" w:cs="Arial"/>
          <w:sz w:val="20"/>
          <w:szCs w:val="20"/>
        </w:rPr>
        <w:t>Inducción de seguridad especifica del cliente.</w:t>
      </w:r>
    </w:p>
    <w:p w14:paraId="6B9B90AC" w14:textId="77777777" w:rsidR="00DE3E85" w:rsidRPr="00D905A4" w:rsidRDefault="00DE3E85" w:rsidP="00D5104F">
      <w:pPr>
        <w:jc w:val="both"/>
        <w:rPr>
          <w:rFonts w:ascii="Arial" w:hAnsi="Arial" w:cs="Arial"/>
          <w:sz w:val="20"/>
          <w:szCs w:val="20"/>
        </w:rPr>
      </w:pPr>
      <w:r w:rsidRPr="00D905A4">
        <w:rPr>
          <w:rFonts w:ascii="Arial" w:hAnsi="Arial" w:cs="Arial"/>
          <w:sz w:val="20"/>
          <w:szCs w:val="20"/>
        </w:rPr>
        <w:t>Una sola fase, 110V, 60 Hz ac, circuito dedicado, con tres hilos (tierra, neutro y línea de fuerza) intrínsecamente segura (en caso de ser necesario), acceso de cables únicamente para el uso del sistema de Emisión Acústica.  El circuito debe ser verificado antes de la llegada del personal de inspección con lo siguiente: a) Corriente al final del cable de extensión si es que se requiere. b) Polaridad. c) Tierra.</w:t>
      </w:r>
    </w:p>
    <w:p w14:paraId="4A0A1231" w14:textId="77777777" w:rsidR="00DE3E85" w:rsidRPr="00D905A4" w:rsidRDefault="00DE3E85" w:rsidP="00D5104F">
      <w:pPr>
        <w:jc w:val="both"/>
        <w:rPr>
          <w:rFonts w:ascii="Arial" w:hAnsi="Arial" w:cs="Arial"/>
          <w:sz w:val="20"/>
          <w:szCs w:val="20"/>
        </w:rPr>
      </w:pPr>
      <w:r w:rsidRPr="00D905A4">
        <w:rPr>
          <w:rFonts w:ascii="Arial" w:hAnsi="Arial" w:cs="Arial"/>
          <w:sz w:val="20"/>
          <w:szCs w:val="20"/>
        </w:rPr>
        <w:t>Acceso seguro para los estudios de ruido en los alrededores del tanque hasta  las escaleras, alrededor de donde se colocaran los sensores en la pared del tanque a aproximadamente un metro de nivel hasta el 50% del nivel del producto en el tanque.</w:t>
      </w:r>
    </w:p>
    <w:p w14:paraId="7F68B771" w14:textId="77777777" w:rsidR="00DE3E85" w:rsidRPr="00D905A4" w:rsidRDefault="00DE3E85" w:rsidP="00D5104F">
      <w:pPr>
        <w:jc w:val="both"/>
        <w:rPr>
          <w:rFonts w:ascii="Arial" w:hAnsi="Arial" w:cs="Arial"/>
          <w:sz w:val="20"/>
          <w:szCs w:val="20"/>
        </w:rPr>
      </w:pPr>
      <w:r w:rsidRPr="00D905A4">
        <w:rPr>
          <w:rFonts w:ascii="Arial" w:hAnsi="Arial" w:cs="Arial"/>
          <w:sz w:val="20"/>
          <w:szCs w:val="20"/>
        </w:rPr>
        <w:lastRenderedPageBreak/>
        <w:t>En caso de existir aislamiento, se requerirán ventanas de 7 pulgadas de diámetro.</w:t>
      </w:r>
    </w:p>
    <w:p w14:paraId="6F525B7D" w14:textId="77777777" w:rsidR="00773116" w:rsidRPr="00D905A4" w:rsidRDefault="00DE3E85" w:rsidP="00D5104F">
      <w:pPr>
        <w:jc w:val="both"/>
        <w:rPr>
          <w:rFonts w:ascii="Arial" w:hAnsi="Arial" w:cs="Arial"/>
          <w:sz w:val="20"/>
          <w:szCs w:val="20"/>
        </w:rPr>
      </w:pPr>
      <w:r w:rsidRPr="00D905A4">
        <w:rPr>
          <w:rFonts w:ascii="Arial" w:hAnsi="Arial" w:cs="Arial"/>
          <w:sz w:val="20"/>
          <w:szCs w:val="20"/>
        </w:rPr>
        <w:t>Se deberá aislar al recipiente de todo tipo de ruidos incluidos la transmisión de presurización de la bomba</w:t>
      </w:r>
      <w:r w:rsidR="006A6DDB" w:rsidRPr="00D905A4">
        <w:rPr>
          <w:rFonts w:ascii="Arial" w:hAnsi="Arial" w:cs="Arial"/>
          <w:sz w:val="20"/>
          <w:szCs w:val="20"/>
        </w:rPr>
        <w:t xml:space="preserve">. </w:t>
      </w:r>
      <w:r w:rsidRPr="00D905A4">
        <w:rPr>
          <w:rFonts w:ascii="Arial" w:hAnsi="Arial" w:cs="Arial"/>
          <w:sz w:val="20"/>
          <w:szCs w:val="20"/>
        </w:rPr>
        <w:t xml:space="preserve">Es muy importante que mientras se desarrolle la prueba del tanque no exista ninguna fuente de ruido. En caso de no cumplir con los periodos de prueba y en caso de que no se pueda aislar el recipiente de fuentes de ruido externas, los datos obtenidos </w:t>
      </w:r>
      <w:r w:rsidR="006A6DDB" w:rsidRPr="00D905A4">
        <w:rPr>
          <w:rFonts w:ascii="Arial" w:hAnsi="Arial" w:cs="Arial"/>
          <w:sz w:val="20"/>
          <w:szCs w:val="20"/>
        </w:rPr>
        <w:t>no serán del todo exactos</w:t>
      </w:r>
      <w:r w:rsidRPr="00D905A4">
        <w:rPr>
          <w:rFonts w:ascii="Arial" w:hAnsi="Arial" w:cs="Arial"/>
          <w:sz w:val="20"/>
          <w:szCs w:val="20"/>
        </w:rPr>
        <w:t xml:space="preserve">. El cliente debe firmar en la parte posterior de conocimiento las condiciones </w:t>
      </w:r>
      <w:r w:rsidR="006A6DDB" w:rsidRPr="00D905A4">
        <w:rPr>
          <w:rFonts w:ascii="Arial" w:hAnsi="Arial" w:cs="Arial"/>
          <w:sz w:val="20"/>
          <w:szCs w:val="20"/>
        </w:rPr>
        <w:t>bajo las cuales se realizó la prueba.</w:t>
      </w:r>
    </w:p>
    <w:p w14:paraId="458CCAEA" w14:textId="77777777" w:rsidR="004C3C75" w:rsidRPr="00D905A4" w:rsidRDefault="004C3C75" w:rsidP="00D5104F">
      <w:pPr>
        <w:pStyle w:val="Prrafodelista"/>
        <w:numPr>
          <w:ilvl w:val="0"/>
          <w:numId w:val="2"/>
        </w:numPr>
        <w:spacing w:after="0"/>
        <w:outlineLvl w:val="0"/>
        <w:rPr>
          <w:rFonts w:ascii="Arial" w:hAnsi="Arial" w:cs="Arial"/>
          <w:b/>
          <w:sz w:val="20"/>
          <w:szCs w:val="20"/>
        </w:rPr>
      </w:pPr>
      <w:bookmarkStart w:id="6" w:name="_Toc315790477"/>
      <w:r w:rsidRPr="00D905A4">
        <w:rPr>
          <w:rFonts w:ascii="Arial" w:hAnsi="Arial" w:cs="Arial"/>
          <w:b/>
          <w:sz w:val="20"/>
          <w:szCs w:val="20"/>
        </w:rPr>
        <w:t>REFERENC</w:t>
      </w:r>
      <w:r w:rsidR="00AE7853" w:rsidRPr="00D905A4">
        <w:rPr>
          <w:rFonts w:ascii="Arial" w:hAnsi="Arial" w:cs="Arial"/>
          <w:b/>
          <w:sz w:val="20"/>
          <w:szCs w:val="20"/>
        </w:rPr>
        <w:t>IAS</w:t>
      </w:r>
      <w:bookmarkEnd w:id="6"/>
    </w:p>
    <w:p w14:paraId="45513A44" w14:textId="77777777" w:rsidR="008356D6" w:rsidRPr="00D905A4" w:rsidRDefault="008356D6" w:rsidP="008356D6">
      <w:pPr>
        <w:pStyle w:val="Prrafodelista"/>
        <w:spacing w:after="0"/>
        <w:rPr>
          <w:rFonts w:ascii="Arial" w:hAnsi="Arial" w:cs="Arial"/>
          <w:b/>
          <w:sz w:val="20"/>
          <w:szCs w:val="20"/>
        </w:rPr>
      </w:pPr>
    </w:p>
    <w:p w14:paraId="58351293" w14:textId="77777777" w:rsidR="004C3C75" w:rsidRPr="00D905A4" w:rsidRDefault="004C3C75" w:rsidP="00E50BE0">
      <w:pPr>
        <w:pStyle w:val="Prrafodelista"/>
        <w:numPr>
          <w:ilvl w:val="0"/>
          <w:numId w:val="6"/>
        </w:numPr>
        <w:jc w:val="both"/>
        <w:rPr>
          <w:rFonts w:ascii="Arial" w:hAnsi="Arial" w:cs="Arial"/>
          <w:sz w:val="20"/>
          <w:szCs w:val="20"/>
          <w:lang w:val="en-US"/>
        </w:rPr>
      </w:pPr>
      <w:r w:rsidRPr="00D905A4">
        <w:rPr>
          <w:rFonts w:ascii="Arial" w:hAnsi="Arial" w:cs="Arial"/>
          <w:sz w:val="20"/>
          <w:szCs w:val="20"/>
          <w:lang w:val="en-US"/>
        </w:rPr>
        <w:t xml:space="preserve">James D. Leaird, Acoustic Emission Training Guide, 1997, </w:t>
      </w:r>
      <w:proofErr w:type="spellStart"/>
      <w:r w:rsidRPr="00D905A4">
        <w:rPr>
          <w:rFonts w:ascii="Arial" w:hAnsi="Arial" w:cs="Arial"/>
          <w:sz w:val="20"/>
          <w:szCs w:val="20"/>
          <w:lang w:val="en-US"/>
        </w:rPr>
        <w:t>Greensland</w:t>
      </w:r>
      <w:proofErr w:type="spellEnd"/>
      <w:r w:rsidRPr="00D905A4">
        <w:rPr>
          <w:rFonts w:ascii="Arial" w:hAnsi="Arial" w:cs="Arial"/>
          <w:sz w:val="20"/>
          <w:szCs w:val="20"/>
          <w:lang w:val="en-US"/>
        </w:rPr>
        <w:t xml:space="preserve"> Publishing Company. </w:t>
      </w:r>
    </w:p>
    <w:p w14:paraId="0716835F" w14:textId="77777777" w:rsidR="004C3C75" w:rsidRPr="00D905A4" w:rsidRDefault="004C3C75" w:rsidP="00E50BE0">
      <w:pPr>
        <w:pStyle w:val="Prrafodelista"/>
        <w:numPr>
          <w:ilvl w:val="0"/>
          <w:numId w:val="6"/>
        </w:numPr>
        <w:jc w:val="both"/>
        <w:rPr>
          <w:rFonts w:ascii="Arial" w:hAnsi="Arial" w:cs="Arial"/>
          <w:sz w:val="20"/>
          <w:szCs w:val="20"/>
          <w:lang w:val="en-US"/>
        </w:rPr>
      </w:pPr>
      <w:proofErr w:type="spellStart"/>
      <w:r w:rsidRPr="00D905A4">
        <w:rPr>
          <w:rFonts w:ascii="Arial" w:hAnsi="Arial" w:cs="Arial"/>
          <w:sz w:val="20"/>
          <w:szCs w:val="20"/>
          <w:lang w:val="en-US"/>
        </w:rPr>
        <w:t>Vallen-Systeme</w:t>
      </w:r>
      <w:proofErr w:type="spellEnd"/>
      <w:r w:rsidRPr="00D905A4">
        <w:rPr>
          <w:rFonts w:ascii="Arial" w:hAnsi="Arial" w:cs="Arial"/>
          <w:sz w:val="20"/>
          <w:szCs w:val="20"/>
          <w:lang w:val="en-US"/>
        </w:rPr>
        <w:t xml:space="preserve"> GmbH, info@vallen.de http://www.vallen.de Technical Note: Acoustic Emission Tank Bottom Leak Detection </w:t>
      </w:r>
    </w:p>
    <w:p w14:paraId="05BA918E" w14:textId="77777777" w:rsidR="004C3C75" w:rsidRPr="00D905A4" w:rsidRDefault="004C3C75" w:rsidP="00E50BE0">
      <w:pPr>
        <w:pStyle w:val="Prrafodelista"/>
        <w:numPr>
          <w:ilvl w:val="0"/>
          <w:numId w:val="6"/>
        </w:numPr>
        <w:jc w:val="both"/>
        <w:rPr>
          <w:rFonts w:ascii="Arial" w:hAnsi="Arial" w:cs="Arial"/>
          <w:sz w:val="20"/>
          <w:szCs w:val="20"/>
          <w:lang w:val="en-US"/>
        </w:rPr>
      </w:pPr>
      <w:r w:rsidRPr="00D905A4">
        <w:rPr>
          <w:rFonts w:ascii="Arial" w:hAnsi="Arial" w:cs="Arial"/>
          <w:sz w:val="20"/>
          <w:szCs w:val="20"/>
          <w:lang w:val="en-US"/>
        </w:rPr>
        <w:t xml:space="preserve">Shigenori </w:t>
      </w:r>
      <w:proofErr w:type="spellStart"/>
      <w:proofErr w:type="gramStart"/>
      <w:r w:rsidRPr="00D905A4">
        <w:rPr>
          <w:rFonts w:ascii="Arial" w:hAnsi="Arial" w:cs="Arial"/>
          <w:sz w:val="20"/>
          <w:szCs w:val="20"/>
          <w:lang w:val="en-US"/>
        </w:rPr>
        <w:t>Yuyama</w:t>
      </w:r>
      <w:proofErr w:type="spellEnd"/>
      <w:r w:rsidRPr="00D905A4">
        <w:rPr>
          <w:rFonts w:ascii="Arial" w:hAnsi="Arial" w:cs="Arial"/>
          <w:sz w:val="20"/>
          <w:szCs w:val="20"/>
          <w:lang w:val="en-US"/>
        </w:rPr>
        <w:t>,*</w:t>
      </w:r>
      <w:proofErr w:type="gramEnd"/>
      <w:r w:rsidRPr="00D905A4">
        <w:rPr>
          <w:rFonts w:ascii="Arial" w:hAnsi="Arial" w:cs="Arial"/>
          <w:sz w:val="20"/>
          <w:szCs w:val="20"/>
          <w:lang w:val="en-US"/>
        </w:rPr>
        <w:t xml:space="preserve"> Minoru Yamada,' Kazuyoshi </w:t>
      </w:r>
      <w:proofErr w:type="spellStart"/>
      <w:r w:rsidRPr="00D905A4">
        <w:rPr>
          <w:rFonts w:ascii="Arial" w:hAnsi="Arial" w:cs="Arial"/>
          <w:sz w:val="20"/>
          <w:szCs w:val="20"/>
          <w:lang w:val="en-US"/>
        </w:rPr>
        <w:t>Sekinet</w:t>
      </w:r>
      <w:proofErr w:type="spellEnd"/>
      <w:r w:rsidRPr="00D905A4">
        <w:rPr>
          <w:rFonts w:ascii="Arial" w:hAnsi="Arial" w:cs="Arial"/>
          <w:sz w:val="20"/>
          <w:szCs w:val="20"/>
          <w:lang w:val="en-US"/>
        </w:rPr>
        <w:t xml:space="preserve"> and Shigeo </w:t>
      </w:r>
      <w:proofErr w:type="spellStart"/>
      <w:r w:rsidRPr="00D905A4">
        <w:rPr>
          <w:rFonts w:ascii="Arial" w:hAnsi="Arial" w:cs="Arial"/>
          <w:sz w:val="20"/>
          <w:szCs w:val="20"/>
          <w:lang w:val="en-US"/>
        </w:rPr>
        <w:t>Kitsukawa</w:t>
      </w:r>
      <w:proofErr w:type="spellEnd"/>
      <w:r w:rsidRPr="00D905A4">
        <w:rPr>
          <w:rFonts w:ascii="Arial" w:hAnsi="Arial" w:cs="Arial"/>
          <w:sz w:val="20"/>
          <w:szCs w:val="20"/>
          <w:lang w:val="en-US"/>
        </w:rPr>
        <w:t xml:space="preserve"> Recommended Practice for Acoustic Emission Testing for Corrosion in the Bottom Plate of Aboveground Tanks, Materials Evaluation, September, 2007. </w:t>
      </w:r>
    </w:p>
    <w:p w14:paraId="616EB758" w14:textId="77777777" w:rsidR="00DE3E85" w:rsidRPr="00D905A4" w:rsidRDefault="004C3C75" w:rsidP="00773116">
      <w:pPr>
        <w:pStyle w:val="Prrafodelista"/>
        <w:numPr>
          <w:ilvl w:val="0"/>
          <w:numId w:val="6"/>
        </w:numPr>
        <w:jc w:val="both"/>
        <w:rPr>
          <w:rFonts w:ascii="Arial" w:hAnsi="Arial" w:cs="Arial"/>
          <w:sz w:val="20"/>
          <w:szCs w:val="20"/>
          <w:lang w:val="en-US"/>
        </w:rPr>
      </w:pPr>
      <w:r w:rsidRPr="00D905A4">
        <w:rPr>
          <w:rFonts w:ascii="Arial" w:hAnsi="Arial" w:cs="Arial"/>
          <w:sz w:val="20"/>
          <w:szCs w:val="20"/>
          <w:lang w:val="en-US"/>
        </w:rPr>
        <w:t xml:space="preserve">Shigenori </w:t>
      </w:r>
      <w:proofErr w:type="spellStart"/>
      <w:r w:rsidRPr="00D905A4">
        <w:rPr>
          <w:rFonts w:ascii="Arial" w:hAnsi="Arial" w:cs="Arial"/>
          <w:sz w:val="20"/>
          <w:szCs w:val="20"/>
          <w:lang w:val="en-US"/>
        </w:rPr>
        <w:t>Yuyama</w:t>
      </w:r>
      <w:proofErr w:type="spellEnd"/>
      <w:r w:rsidRPr="00D905A4">
        <w:rPr>
          <w:rFonts w:ascii="Arial" w:hAnsi="Arial" w:cs="Arial"/>
          <w:sz w:val="20"/>
          <w:szCs w:val="20"/>
          <w:lang w:val="en-US"/>
        </w:rPr>
        <w:t xml:space="preserve"> Minoru, Kazuyoshi </w:t>
      </w:r>
      <w:proofErr w:type="spellStart"/>
      <w:r w:rsidRPr="00D905A4">
        <w:rPr>
          <w:rFonts w:ascii="Arial" w:hAnsi="Arial" w:cs="Arial"/>
          <w:sz w:val="20"/>
          <w:szCs w:val="20"/>
          <w:lang w:val="en-US"/>
        </w:rPr>
        <w:t>Sekine</w:t>
      </w:r>
      <w:proofErr w:type="spellEnd"/>
      <w:r w:rsidRPr="00D905A4">
        <w:rPr>
          <w:rFonts w:ascii="Arial" w:hAnsi="Arial" w:cs="Arial"/>
          <w:sz w:val="20"/>
          <w:szCs w:val="20"/>
          <w:lang w:val="en-US"/>
        </w:rPr>
        <w:t xml:space="preserve"> and Shigeo </w:t>
      </w:r>
      <w:proofErr w:type="spellStart"/>
      <w:r w:rsidRPr="00D905A4">
        <w:rPr>
          <w:rFonts w:ascii="Arial" w:hAnsi="Arial" w:cs="Arial"/>
          <w:sz w:val="20"/>
          <w:szCs w:val="20"/>
          <w:lang w:val="en-US"/>
        </w:rPr>
        <w:t>Kitsukawa</w:t>
      </w:r>
      <w:proofErr w:type="spellEnd"/>
      <w:r w:rsidRPr="00D905A4">
        <w:rPr>
          <w:rFonts w:ascii="Arial" w:hAnsi="Arial" w:cs="Arial"/>
          <w:sz w:val="20"/>
          <w:szCs w:val="20"/>
          <w:lang w:val="en-US"/>
        </w:rPr>
        <w:t xml:space="preserve">, High Pressure Institute of Japan Recommended Practice for Acoustic Emission Testing for Corrosion in the Bottom Plate of Aboveground Tanks, Materials Evaluation/September 2007 </w:t>
      </w:r>
    </w:p>
    <w:p w14:paraId="6F7CA519" w14:textId="77777777" w:rsidR="00BE2137" w:rsidRPr="006C61F9" w:rsidRDefault="00BE2137" w:rsidP="00BE2137">
      <w:pPr>
        <w:pStyle w:val="Prrafodelista"/>
        <w:spacing w:after="0"/>
        <w:outlineLvl w:val="0"/>
        <w:rPr>
          <w:rFonts w:ascii="Arial" w:hAnsi="Arial" w:cs="Arial"/>
          <w:b/>
          <w:sz w:val="20"/>
          <w:szCs w:val="20"/>
          <w:lang w:val="en-US"/>
        </w:rPr>
      </w:pPr>
      <w:bookmarkStart w:id="7" w:name="_Toc315790478"/>
    </w:p>
    <w:p w14:paraId="1BD6B322" w14:textId="77777777" w:rsidR="008356D6" w:rsidRPr="00D905A4" w:rsidRDefault="00AE7853" w:rsidP="008356D6">
      <w:pPr>
        <w:pStyle w:val="Prrafodelista"/>
        <w:numPr>
          <w:ilvl w:val="0"/>
          <w:numId w:val="2"/>
        </w:numPr>
        <w:spacing w:after="0"/>
        <w:outlineLvl w:val="0"/>
        <w:rPr>
          <w:rFonts w:ascii="Arial" w:hAnsi="Arial" w:cs="Arial"/>
          <w:b/>
          <w:sz w:val="20"/>
          <w:szCs w:val="20"/>
        </w:rPr>
      </w:pPr>
      <w:r w:rsidRPr="00D905A4">
        <w:rPr>
          <w:rFonts w:ascii="Arial" w:hAnsi="Arial" w:cs="Arial"/>
          <w:b/>
          <w:sz w:val="20"/>
          <w:szCs w:val="20"/>
        </w:rPr>
        <w:t>NORMAS APLICABLES Y DOCUMENTOS RELACIONADOS</w:t>
      </w:r>
      <w:bookmarkEnd w:id="7"/>
    </w:p>
    <w:p w14:paraId="16A2ED5B" w14:textId="77777777" w:rsidR="008356D6" w:rsidRPr="00D905A4" w:rsidRDefault="008356D6" w:rsidP="008356D6">
      <w:pPr>
        <w:pStyle w:val="Prrafodelista"/>
        <w:spacing w:after="0"/>
        <w:rPr>
          <w:rFonts w:ascii="Arial" w:hAnsi="Arial" w:cs="Arial"/>
          <w:b/>
          <w:sz w:val="20"/>
          <w:szCs w:val="20"/>
        </w:rPr>
      </w:pPr>
    </w:p>
    <w:p w14:paraId="037872E9" w14:textId="77777777" w:rsidR="004C3C75" w:rsidRPr="00D905A4" w:rsidRDefault="004C3C75" w:rsidP="00E50BE0">
      <w:pPr>
        <w:jc w:val="both"/>
        <w:rPr>
          <w:rFonts w:ascii="Arial" w:hAnsi="Arial" w:cs="Arial"/>
          <w:sz w:val="20"/>
          <w:szCs w:val="20"/>
        </w:rPr>
      </w:pPr>
      <w:r w:rsidRPr="00D905A4">
        <w:rPr>
          <w:rFonts w:ascii="Arial" w:hAnsi="Arial" w:cs="Arial"/>
          <w:sz w:val="20"/>
          <w:szCs w:val="20"/>
        </w:rPr>
        <w:t>El personal de inspección deberá estar familiarizado con las siguientes normas y documentos relacionados:</w:t>
      </w:r>
    </w:p>
    <w:p w14:paraId="3EDD069F"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(1) American Society for Testing and Materials, ASTM E1316-99a, Standard Terminology fo</w:t>
      </w:r>
      <w:r w:rsidR="00E50BE0" w:rsidRPr="00D905A4">
        <w:rPr>
          <w:rFonts w:ascii="Arial" w:hAnsi="Arial" w:cs="Arial"/>
          <w:sz w:val="20"/>
          <w:szCs w:val="20"/>
          <w:lang w:val="en-US"/>
        </w:rPr>
        <w:t xml:space="preserve">r Nondestructive Examinations. </w:t>
      </w:r>
    </w:p>
    <w:p w14:paraId="4053E185"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(2) American Society for Testing and Materials, ASTM E750-98, Standard Practice for Characterizing Acoustic E</w:t>
      </w:r>
      <w:r w:rsidR="00E50BE0" w:rsidRPr="00D905A4">
        <w:rPr>
          <w:rFonts w:ascii="Arial" w:hAnsi="Arial" w:cs="Arial"/>
          <w:sz w:val="20"/>
          <w:szCs w:val="20"/>
          <w:lang w:val="en-US"/>
        </w:rPr>
        <w:t xml:space="preserve">mission Instrumentation. </w:t>
      </w:r>
    </w:p>
    <w:p w14:paraId="6CFF8A66"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(3) American Society for Testing and Materials, ASTM E650-97, Standard Guide for Mounting Piezoelect</w:t>
      </w:r>
      <w:r w:rsidR="00E50BE0" w:rsidRPr="00D905A4">
        <w:rPr>
          <w:rFonts w:ascii="Arial" w:hAnsi="Arial" w:cs="Arial"/>
          <w:sz w:val="20"/>
          <w:szCs w:val="20"/>
          <w:lang w:val="en-US"/>
        </w:rPr>
        <w:t xml:space="preserve">ric Acoustic Emission Sensors. </w:t>
      </w:r>
    </w:p>
    <w:p w14:paraId="226D5827"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(4) American Society for Testing and Materials, ASTM E976-94, Standard Guide for Determining the Reproducibility of Acou</w:t>
      </w:r>
      <w:r w:rsidR="00E50BE0" w:rsidRPr="00D905A4">
        <w:rPr>
          <w:rFonts w:ascii="Arial" w:hAnsi="Arial" w:cs="Arial"/>
          <w:sz w:val="20"/>
          <w:szCs w:val="20"/>
          <w:lang w:val="en-US"/>
        </w:rPr>
        <w:t xml:space="preserve">stic Emission Sensor Response. </w:t>
      </w:r>
    </w:p>
    <w:p w14:paraId="57DB95A0"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lastRenderedPageBreak/>
        <w:t>(5) American Society for Testing and Materials, ASTM E1781-96, Standard Practice for Secondary Calibration</w:t>
      </w:r>
      <w:r w:rsidR="00E50BE0" w:rsidRPr="00D905A4">
        <w:rPr>
          <w:rFonts w:ascii="Arial" w:hAnsi="Arial" w:cs="Arial"/>
          <w:sz w:val="20"/>
          <w:szCs w:val="20"/>
          <w:lang w:val="en-US"/>
        </w:rPr>
        <w:t xml:space="preserve"> of Acoustic Emission Sensors. </w:t>
      </w:r>
    </w:p>
    <w:p w14:paraId="1E080394"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 xml:space="preserve">(6) American Society for Testing and Materials, ASTM E569-97, Standard Practice for Acoustic Emission Monitoring of Structures </w:t>
      </w:r>
      <w:r w:rsidR="00E50BE0" w:rsidRPr="00D905A4">
        <w:rPr>
          <w:rFonts w:ascii="Arial" w:hAnsi="Arial" w:cs="Arial"/>
          <w:sz w:val="20"/>
          <w:szCs w:val="20"/>
          <w:lang w:val="en-US"/>
        </w:rPr>
        <w:t xml:space="preserve">During Controlled Stimulation. </w:t>
      </w:r>
    </w:p>
    <w:p w14:paraId="347E002F"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 xml:space="preserve">(7) American Society for Nondestructive Testing, Inc., Nondestructive Testing Handbook – Acoustic Emission </w:t>
      </w:r>
      <w:r w:rsidR="00E50BE0" w:rsidRPr="00D905A4">
        <w:rPr>
          <w:rFonts w:ascii="Arial" w:hAnsi="Arial" w:cs="Arial"/>
          <w:sz w:val="20"/>
          <w:szCs w:val="20"/>
          <w:lang w:val="en-US"/>
        </w:rPr>
        <w:t xml:space="preserve">Testing, ASNT, Inc., Columbus. </w:t>
      </w:r>
    </w:p>
    <w:p w14:paraId="60D9E67C" w14:textId="77777777" w:rsidR="004C3C75" w:rsidRPr="00D905A4" w:rsidRDefault="004C3C75" w:rsidP="00E50BE0">
      <w:pPr>
        <w:jc w:val="both"/>
        <w:rPr>
          <w:rFonts w:ascii="Arial" w:hAnsi="Arial" w:cs="Arial"/>
          <w:sz w:val="20"/>
          <w:szCs w:val="20"/>
          <w:lang w:val="en-US"/>
        </w:rPr>
      </w:pPr>
      <w:r w:rsidRPr="00D905A4">
        <w:rPr>
          <w:rFonts w:ascii="Arial" w:hAnsi="Arial" w:cs="Arial"/>
          <w:sz w:val="20"/>
          <w:szCs w:val="20"/>
          <w:lang w:val="en-US"/>
        </w:rPr>
        <w:t xml:space="preserve">(8) American Petroleum Institute, API </w:t>
      </w:r>
      <w:proofErr w:type="gramStart"/>
      <w:r w:rsidRPr="00D905A4">
        <w:rPr>
          <w:rFonts w:ascii="Arial" w:hAnsi="Arial" w:cs="Arial"/>
          <w:sz w:val="20"/>
          <w:szCs w:val="20"/>
          <w:lang w:val="en-US"/>
        </w:rPr>
        <w:t>653,Tank</w:t>
      </w:r>
      <w:proofErr w:type="gramEnd"/>
      <w:r w:rsidRPr="00D905A4">
        <w:rPr>
          <w:rFonts w:ascii="Arial" w:hAnsi="Arial" w:cs="Arial"/>
          <w:sz w:val="20"/>
          <w:szCs w:val="20"/>
          <w:lang w:val="en-US"/>
        </w:rPr>
        <w:t xml:space="preserve"> Insp</w:t>
      </w:r>
      <w:r w:rsidR="00E50BE0" w:rsidRPr="00D905A4">
        <w:rPr>
          <w:rFonts w:ascii="Arial" w:hAnsi="Arial" w:cs="Arial"/>
          <w:sz w:val="20"/>
          <w:szCs w:val="20"/>
          <w:lang w:val="en-US"/>
        </w:rPr>
        <w:t xml:space="preserve">ection, Repair, Alteration and </w:t>
      </w:r>
    </w:p>
    <w:p w14:paraId="226C13F7" w14:textId="77777777" w:rsidR="00773116" w:rsidRPr="00D905A4" w:rsidRDefault="004C3C75" w:rsidP="00773116">
      <w:pPr>
        <w:jc w:val="both"/>
        <w:rPr>
          <w:rFonts w:ascii="Arial" w:hAnsi="Arial" w:cs="Arial"/>
          <w:sz w:val="20"/>
          <w:szCs w:val="20"/>
          <w:lang w:val="en-US"/>
        </w:rPr>
      </w:pPr>
      <w:r w:rsidRPr="00D905A4">
        <w:rPr>
          <w:rFonts w:ascii="Arial" w:hAnsi="Arial" w:cs="Arial"/>
          <w:sz w:val="20"/>
          <w:szCs w:val="20"/>
          <w:lang w:val="en-US"/>
        </w:rPr>
        <w:t>(9) Reconstruction, 3rd Ed.</w:t>
      </w:r>
      <w:r w:rsidR="00AB3FBE" w:rsidRPr="00D905A4">
        <w:rPr>
          <w:rFonts w:ascii="Arial" w:hAnsi="Arial" w:cs="Arial"/>
          <w:sz w:val="20"/>
          <w:szCs w:val="20"/>
          <w:lang w:val="en-US"/>
        </w:rPr>
        <w:t xml:space="preserve"> </w:t>
      </w:r>
      <w:r w:rsidRPr="00D905A4">
        <w:rPr>
          <w:rFonts w:ascii="Arial" w:hAnsi="Arial" w:cs="Arial"/>
          <w:sz w:val="20"/>
          <w:szCs w:val="20"/>
          <w:lang w:val="en-US"/>
        </w:rPr>
        <w:t xml:space="preserve">American Petroleum Institute, API 650, Welded Steel </w:t>
      </w:r>
      <w:r w:rsidR="00773116" w:rsidRPr="00D905A4">
        <w:rPr>
          <w:rFonts w:ascii="Arial" w:hAnsi="Arial" w:cs="Arial"/>
          <w:sz w:val="20"/>
          <w:szCs w:val="20"/>
          <w:lang w:val="en-US"/>
        </w:rPr>
        <w:t xml:space="preserve">Tanks for Oil Storage, 10th Ed </w:t>
      </w:r>
    </w:p>
    <w:p w14:paraId="2746BA4E" w14:textId="77777777" w:rsidR="008356D6" w:rsidRPr="00D905A4" w:rsidRDefault="008356D6" w:rsidP="00773116">
      <w:pPr>
        <w:jc w:val="both"/>
        <w:rPr>
          <w:rFonts w:ascii="Arial" w:hAnsi="Arial" w:cs="Arial"/>
          <w:sz w:val="20"/>
          <w:szCs w:val="20"/>
          <w:lang w:val="en-US"/>
        </w:rPr>
      </w:pPr>
    </w:p>
    <w:p w14:paraId="5F66186D" w14:textId="77777777" w:rsidR="008356D6" w:rsidRPr="00D905A4" w:rsidRDefault="008356D6" w:rsidP="00773116">
      <w:pPr>
        <w:jc w:val="both"/>
        <w:rPr>
          <w:rFonts w:ascii="Arial" w:hAnsi="Arial" w:cs="Arial"/>
          <w:sz w:val="20"/>
          <w:szCs w:val="20"/>
          <w:lang w:val="en-US"/>
        </w:rPr>
      </w:pPr>
    </w:p>
    <w:p w14:paraId="6AC4027C" w14:textId="77777777" w:rsidR="0016045B" w:rsidRPr="00D905A4" w:rsidRDefault="0016045B" w:rsidP="00773116">
      <w:pPr>
        <w:jc w:val="both"/>
        <w:rPr>
          <w:rFonts w:ascii="Arial" w:hAnsi="Arial" w:cs="Arial"/>
          <w:sz w:val="20"/>
          <w:szCs w:val="20"/>
          <w:lang w:val="en-US"/>
        </w:rPr>
      </w:pPr>
    </w:p>
    <w:p w14:paraId="7CA036AB" w14:textId="77777777" w:rsidR="0016045B" w:rsidRPr="00D905A4" w:rsidRDefault="0016045B" w:rsidP="00773116">
      <w:pPr>
        <w:jc w:val="both"/>
        <w:rPr>
          <w:rFonts w:ascii="Arial" w:hAnsi="Arial" w:cs="Arial"/>
          <w:sz w:val="20"/>
          <w:szCs w:val="20"/>
          <w:lang w:val="en-US"/>
        </w:rPr>
      </w:pPr>
    </w:p>
    <w:p w14:paraId="295E4658" w14:textId="77777777" w:rsidR="0016045B" w:rsidRDefault="0016045B" w:rsidP="00773116">
      <w:pPr>
        <w:jc w:val="both"/>
        <w:rPr>
          <w:rFonts w:ascii="Arial" w:hAnsi="Arial" w:cs="Arial"/>
          <w:sz w:val="20"/>
          <w:szCs w:val="20"/>
          <w:lang w:val="en-US"/>
        </w:rPr>
      </w:pPr>
    </w:p>
    <w:p w14:paraId="20BD5A23" w14:textId="77777777" w:rsidR="00680DEE" w:rsidRDefault="00680DEE" w:rsidP="00773116">
      <w:pPr>
        <w:jc w:val="both"/>
        <w:rPr>
          <w:rFonts w:ascii="Arial" w:hAnsi="Arial" w:cs="Arial"/>
          <w:sz w:val="20"/>
          <w:szCs w:val="20"/>
          <w:lang w:val="en-US"/>
        </w:rPr>
      </w:pPr>
    </w:p>
    <w:p w14:paraId="1B37C516" w14:textId="77777777" w:rsidR="00680DEE" w:rsidRDefault="00680DEE" w:rsidP="00773116">
      <w:pPr>
        <w:jc w:val="both"/>
        <w:rPr>
          <w:rFonts w:ascii="Arial" w:hAnsi="Arial" w:cs="Arial"/>
          <w:sz w:val="20"/>
          <w:szCs w:val="20"/>
          <w:lang w:val="en-US"/>
        </w:rPr>
      </w:pPr>
    </w:p>
    <w:p w14:paraId="4590A4B3" w14:textId="77777777" w:rsidR="00680DEE" w:rsidRDefault="00680DEE" w:rsidP="00773116">
      <w:pPr>
        <w:jc w:val="both"/>
        <w:rPr>
          <w:rFonts w:ascii="Arial" w:hAnsi="Arial" w:cs="Arial"/>
          <w:sz w:val="20"/>
          <w:szCs w:val="20"/>
          <w:lang w:val="en-US"/>
        </w:rPr>
      </w:pPr>
    </w:p>
    <w:p w14:paraId="590B3A59" w14:textId="77777777" w:rsidR="00680DEE" w:rsidRDefault="00680DEE" w:rsidP="00773116">
      <w:pPr>
        <w:jc w:val="both"/>
        <w:rPr>
          <w:rFonts w:ascii="Arial" w:hAnsi="Arial" w:cs="Arial"/>
          <w:sz w:val="20"/>
          <w:szCs w:val="20"/>
          <w:lang w:val="en-US"/>
        </w:rPr>
      </w:pPr>
    </w:p>
    <w:p w14:paraId="1ECA4193" w14:textId="77777777" w:rsidR="00680DEE" w:rsidRDefault="00680DEE" w:rsidP="00773116">
      <w:pPr>
        <w:jc w:val="both"/>
        <w:rPr>
          <w:rFonts w:ascii="Arial" w:hAnsi="Arial" w:cs="Arial"/>
          <w:sz w:val="20"/>
          <w:szCs w:val="20"/>
          <w:lang w:val="en-US"/>
        </w:rPr>
      </w:pPr>
    </w:p>
    <w:p w14:paraId="504264B1" w14:textId="77777777" w:rsidR="00680DEE" w:rsidRDefault="00680DEE" w:rsidP="00773116">
      <w:pPr>
        <w:jc w:val="both"/>
        <w:rPr>
          <w:rFonts w:ascii="Arial" w:hAnsi="Arial" w:cs="Arial"/>
          <w:sz w:val="20"/>
          <w:szCs w:val="20"/>
          <w:lang w:val="en-US"/>
        </w:rPr>
      </w:pPr>
    </w:p>
    <w:p w14:paraId="1E1DAE4C" w14:textId="77777777" w:rsidR="00680DEE" w:rsidRDefault="00680DEE" w:rsidP="00773116">
      <w:pPr>
        <w:jc w:val="both"/>
        <w:rPr>
          <w:rFonts w:ascii="Arial" w:hAnsi="Arial" w:cs="Arial"/>
          <w:sz w:val="20"/>
          <w:szCs w:val="20"/>
          <w:lang w:val="en-US"/>
        </w:rPr>
      </w:pPr>
    </w:p>
    <w:p w14:paraId="73B464D6" w14:textId="77777777" w:rsidR="00680DEE" w:rsidRDefault="00680DEE" w:rsidP="00773116">
      <w:pPr>
        <w:jc w:val="both"/>
        <w:rPr>
          <w:rFonts w:ascii="Arial" w:hAnsi="Arial" w:cs="Arial"/>
          <w:sz w:val="20"/>
          <w:szCs w:val="20"/>
          <w:lang w:val="en-US"/>
        </w:rPr>
      </w:pPr>
    </w:p>
    <w:p w14:paraId="6A8D4DAA" w14:textId="77777777" w:rsidR="00680DEE" w:rsidRDefault="00680DEE" w:rsidP="00773116">
      <w:pPr>
        <w:jc w:val="both"/>
        <w:rPr>
          <w:rFonts w:ascii="Arial" w:hAnsi="Arial" w:cs="Arial"/>
          <w:sz w:val="20"/>
          <w:szCs w:val="20"/>
          <w:lang w:val="en-US"/>
        </w:rPr>
      </w:pPr>
    </w:p>
    <w:p w14:paraId="49E97090" w14:textId="77777777" w:rsidR="004C3C75" w:rsidRPr="00D905A4" w:rsidRDefault="00AE7853" w:rsidP="00D5104F">
      <w:pPr>
        <w:pStyle w:val="Prrafodelista"/>
        <w:numPr>
          <w:ilvl w:val="0"/>
          <w:numId w:val="2"/>
        </w:numPr>
        <w:spacing w:after="0"/>
        <w:outlineLvl w:val="0"/>
        <w:rPr>
          <w:rFonts w:ascii="Arial" w:hAnsi="Arial" w:cs="Arial"/>
          <w:b/>
          <w:sz w:val="20"/>
          <w:szCs w:val="20"/>
        </w:rPr>
      </w:pPr>
      <w:bookmarkStart w:id="8" w:name="_Toc315790479"/>
      <w:r w:rsidRPr="00D905A4">
        <w:rPr>
          <w:rFonts w:ascii="Arial" w:hAnsi="Arial" w:cs="Arial"/>
          <w:b/>
          <w:sz w:val="20"/>
          <w:szCs w:val="20"/>
        </w:rPr>
        <w:lastRenderedPageBreak/>
        <w:t>HOJA DE PREINSPECCIÓN</w:t>
      </w:r>
      <w:bookmarkEnd w:id="8"/>
    </w:p>
    <w:p w14:paraId="1B901D2E" w14:textId="77777777" w:rsidR="003B0183" w:rsidRPr="00D905A4" w:rsidRDefault="003B0183" w:rsidP="003B0183">
      <w:pPr>
        <w:pStyle w:val="Prrafodelista"/>
        <w:spacing w:after="0"/>
        <w:outlineLvl w:val="0"/>
        <w:rPr>
          <w:rFonts w:ascii="Arial" w:hAnsi="Arial" w:cs="Arial"/>
          <w:b/>
          <w:sz w:val="20"/>
          <w:szCs w:val="20"/>
        </w:rPr>
      </w:pPr>
    </w:p>
    <w:p w14:paraId="02BC3186" w14:textId="77777777" w:rsidR="00AE7853" w:rsidRPr="00D905A4" w:rsidRDefault="00AE7853" w:rsidP="00AE7853">
      <w:pPr>
        <w:spacing w:after="0"/>
        <w:rPr>
          <w:rFonts w:ascii="Arial" w:hAnsi="Arial" w:cs="Arial"/>
          <w:b/>
          <w:sz w:val="20"/>
          <w:szCs w:val="20"/>
        </w:rPr>
      </w:pPr>
    </w:p>
    <w:tbl>
      <w:tblPr>
        <w:tblW w:w="9884" w:type="dxa"/>
        <w:tblInd w:w="-330" w:type="dxa"/>
        <w:tblCellMar>
          <w:left w:w="70" w:type="dxa"/>
          <w:right w:w="70" w:type="dxa"/>
        </w:tblCellMar>
        <w:tblLook w:val="04A0" w:firstRow="1" w:lastRow="0" w:firstColumn="1" w:lastColumn="0" w:noHBand="0" w:noVBand="1"/>
      </w:tblPr>
      <w:tblGrid>
        <w:gridCol w:w="2959"/>
        <w:gridCol w:w="769"/>
        <w:gridCol w:w="769"/>
        <w:gridCol w:w="2669"/>
        <w:gridCol w:w="2718"/>
      </w:tblGrid>
      <w:tr w:rsidR="004C3C75" w:rsidRPr="00D905A4" w14:paraId="73AF39AF" w14:textId="77777777" w:rsidTr="004C3C75">
        <w:trPr>
          <w:trHeight w:val="510"/>
        </w:trPr>
        <w:tc>
          <w:tcPr>
            <w:tcW w:w="2959" w:type="dxa"/>
            <w:vMerge w:val="restart"/>
            <w:tcBorders>
              <w:top w:val="single" w:sz="4" w:space="0" w:color="auto"/>
              <w:left w:val="single" w:sz="4" w:space="0" w:color="auto"/>
              <w:bottom w:val="single" w:sz="8" w:space="0" w:color="000000"/>
              <w:right w:val="nil"/>
            </w:tcBorders>
            <w:shd w:val="clear" w:color="auto" w:fill="auto"/>
            <w:noWrap/>
            <w:vAlign w:val="center"/>
            <w:hideMark/>
          </w:tcPr>
          <w:p w14:paraId="08C4A3EC" w14:textId="77777777" w:rsidR="004C3C75" w:rsidRPr="00D905A4" w:rsidRDefault="00AB3FBE" w:rsidP="00AB3FBE">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noProof/>
                <w:color w:val="000000"/>
                <w:sz w:val="20"/>
                <w:szCs w:val="20"/>
                <w:lang w:eastAsia="es-MX"/>
              </w:rPr>
              <w:drawing>
                <wp:anchor distT="0" distB="0" distL="114300" distR="114300" simplePos="0" relativeHeight="251659264" behindDoc="0" locked="0" layoutInCell="1" allowOverlap="1" wp14:anchorId="060A1875" wp14:editId="4C58FF12">
                  <wp:simplePos x="1422400" y="6225309"/>
                  <wp:positionH relativeFrom="margin">
                    <wp:posOffset>87630</wp:posOffset>
                  </wp:positionH>
                  <wp:positionV relativeFrom="margin">
                    <wp:posOffset>103505</wp:posOffset>
                  </wp:positionV>
                  <wp:extent cx="1628775" cy="933450"/>
                  <wp:effectExtent l="0" t="0" r="9525" b="0"/>
                  <wp:wrapSquare wrapText="bothSides"/>
                  <wp:docPr id="3" name="Imagen 3" descr="LOGO HPI"/>
                  <wp:cNvGraphicFramePr/>
                  <a:graphic xmlns:a="http://schemas.openxmlformats.org/drawingml/2006/main">
                    <a:graphicData uri="http://schemas.openxmlformats.org/drawingml/2006/picture">
                      <pic:pic xmlns:pic="http://schemas.openxmlformats.org/drawingml/2006/picture">
                        <pic:nvPicPr>
                          <pic:cNvPr id="2" name="1 Imagen" descr="LOGO HPI"/>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4"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7AD137BA" w14:textId="77777777" w:rsidR="00D905A4" w:rsidRPr="00D905A4" w:rsidRDefault="004C3C75" w:rsidP="004C3C75">
            <w:pPr>
              <w:spacing w:after="0" w:line="240" w:lineRule="auto"/>
              <w:jc w:val="center"/>
              <w:rPr>
                <w:rFonts w:ascii="Arial" w:eastAsia="Times New Roman" w:hAnsi="Arial" w:cs="Arial"/>
                <w:b/>
                <w:bCs/>
                <w:color w:val="000000"/>
                <w:sz w:val="20"/>
                <w:szCs w:val="20"/>
                <w:lang w:eastAsia="es-MX"/>
              </w:rPr>
            </w:pPr>
            <w:r w:rsidRPr="00D905A4">
              <w:rPr>
                <w:rFonts w:ascii="Arial" w:eastAsia="Times New Roman" w:hAnsi="Arial" w:cs="Arial"/>
                <w:b/>
                <w:bCs/>
                <w:color w:val="000000"/>
                <w:sz w:val="20"/>
                <w:szCs w:val="20"/>
                <w:lang w:eastAsia="es-MX"/>
              </w:rPr>
              <w:t xml:space="preserve">Forma de Solicitud de Datos de                       </w:t>
            </w:r>
          </w:p>
          <w:p w14:paraId="4753C4BC" w14:textId="77777777" w:rsidR="004C3C75" w:rsidRPr="00D905A4" w:rsidRDefault="004C3C75" w:rsidP="004C3C75">
            <w:pPr>
              <w:spacing w:after="0" w:line="240" w:lineRule="auto"/>
              <w:jc w:val="center"/>
              <w:rPr>
                <w:rFonts w:ascii="Arial" w:eastAsia="Times New Roman" w:hAnsi="Arial" w:cs="Arial"/>
                <w:b/>
                <w:bCs/>
                <w:color w:val="000000"/>
                <w:sz w:val="20"/>
                <w:szCs w:val="20"/>
                <w:lang w:eastAsia="es-MX"/>
              </w:rPr>
            </w:pPr>
            <w:r w:rsidRPr="00D905A4">
              <w:rPr>
                <w:rFonts w:ascii="Arial" w:eastAsia="Times New Roman" w:hAnsi="Arial" w:cs="Arial"/>
                <w:b/>
                <w:bCs/>
                <w:color w:val="000000"/>
                <w:sz w:val="20"/>
                <w:szCs w:val="20"/>
                <w:lang w:eastAsia="es-MX"/>
              </w:rPr>
              <w:t>Pre-Inspección de Emisión Acústica en Tanques Verticales</w:t>
            </w:r>
          </w:p>
        </w:tc>
      </w:tr>
      <w:tr w:rsidR="004C3C75" w:rsidRPr="00D905A4" w14:paraId="7913D510" w14:textId="77777777" w:rsidTr="004C3C75">
        <w:trPr>
          <w:trHeight w:val="509"/>
        </w:trPr>
        <w:tc>
          <w:tcPr>
            <w:tcW w:w="2959" w:type="dxa"/>
            <w:vMerge/>
            <w:tcBorders>
              <w:top w:val="nil"/>
              <w:left w:val="single" w:sz="4" w:space="0" w:color="auto"/>
              <w:bottom w:val="single" w:sz="8" w:space="0" w:color="000000"/>
              <w:right w:val="nil"/>
            </w:tcBorders>
            <w:vAlign w:val="center"/>
            <w:hideMark/>
          </w:tcPr>
          <w:p w14:paraId="2444E32A"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6924" w:type="dxa"/>
            <w:gridSpan w:val="4"/>
            <w:vMerge/>
            <w:tcBorders>
              <w:top w:val="single" w:sz="8" w:space="0" w:color="auto"/>
              <w:left w:val="single" w:sz="8" w:space="0" w:color="auto"/>
              <w:bottom w:val="single" w:sz="8" w:space="0" w:color="000000"/>
              <w:right w:val="single" w:sz="8" w:space="0" w:color="000000"/>
            </w:tcBorders>
            <w:vAlign w:val="center"/>
            <w:hideMark/>
          </w:tcPr>
          <w:p w14:paraId="01CB8E04" w14:textId="77777777" w:rsidR="004C3C75" w:rsidRPr="00D905A4" w:rsidRDefault="004C3C75" w:rsidP="004C3C75">
            <w:pPr>
              <w:spacing w:after="0" w:line="240" w:lineRule="auto"/>
              <w:rPr>
                <w:rFonts w:ascii="Arial" w:eastAsia="Times New Roman" w:hAnsi="Arial" w:cs="Arial"/>
                <w:b/>
                <w:bCs/>
                <w:color w:val="000000"/>
                <w:sz w:val="20"/>
                <w:szCs w:val="20"/>
                <w:lang w:eastAsia="es-MX"/>
              </w:rPr>
            </w:pPr>
          </w:p>
        </w:tc>
      </w:tr>
      <w:tr w:rsidR="004C3C75" w:rsidRPr="00D905A4" w14:paraId="10511D09" w14:textId="77777777" w:rsidTr="004C3C75">
        <w:trPr>
          <w:trHeight w:val="509"/>
        </w:trPr>
        <w:tc>
          <w:tcPr>
            <w:tcW w:w="2959" w:type="dxa"/>
            <w:vMerge/>
            <w:tcBorders>
              <w:top w:val="nil"/>
              <w:left w:val="single" w:sz="4" w:space="0" w:color="auto"/>
              <w:bottom w:val="single" w:sz="8" w:space="0" w:color="000000"/>
              <w:right w:val="nil"/>
            </w:tcBorders>
            <w:vAlign w:val="center"/>
            <w:hideMark/>
          </w:tcPr>
          <w:p w14:paraId="08E1CE10"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6924" w:type="dxa"/>
            <w:gridSpan w:val="4"/>
            <w:vMerge/>
            <w:tcBorders>
              <w:top w:val="single" w:sz="8" w:space="0" w:color="auto"/>
              <w:left w:val="single" w:sz="8" w:space="0" w:color="auto"/>
              <w:bottom w:val="single" w:sz="8" w:space="0" w:color="000000"/>
              <w:right w:val="single" w:sz="8" w:space="0" w:color="000000"/>
            </w:tcBorders>
            <w:vAlign w:val="center"/>
            <w:hideMark/>
          </w:tcPr>
          <w:p w14:paraId="59AB00F8" w14:textId="77777777" w:rsidR="004C3C75" w:rsidRPr="00D905A4" w:rsidRDefault="004C3C75" w:rsidP="004C3C75">
            <w:pPr>
              <w:spacing w:after="0" w:line="240" w:lineRule="auto"/>
              <w:rPr>
                <w:rFonts w:ascii="Arial" w:eastAsia="Times New Roman" w:hAnsi="Arial" w:cs="Arial"/>
                <w:b/>
                <w:bCs/>
                <w:color w:val="000000"/>
                <w:sz w:val="20"/>
                <w:szCs w:val="20"/>
                <w:lang w:eastAsia="es-MX"/>
              </w:rPr>
            </w:pPr>
          </w:p>
        </w:tc>
      </w:tr>
      <w:tr w:rsidR="004C3C75" w:rsidRPr="00D905A4" w14:paraId="35AEFB32" w14:textId="77777777" w:rsidTr="004C3C75">
        <w:trPr>
          <w:trHeight w:val="509"/>
        </w:trPr>
        <w:tc>
          <w:tcPr>
            <w:tcW w:w="2959" w:type="dxa"/>
            <w:vMerge/>
            <w:tcBorders>
              <w:top w:val="nil"/>
              <w:left w:val="single" w:sz="4" w:space="0" w:color="auto"/>
              <w:bottom w:val="single" w:sz="8" w:space="0" w:color="000000"/>
              <w:right w:val="nil"/>
            </w:tcBorders>
            <w:vAlign w:val="center"/>
            <w:hideMark/>
          </w:tcPr>
          <w:p w14:paraId="12D3AE2D"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6924" w:type="dxa"/>
            <w:gridSpan w:val="4"/>
            <w:vMerge/>
            <w:tcBorders>
              <w:top w:val="single" w:sz="8" w:space="0" w:color="auto"/>
              <w:left w:val="single" w:sz="8" w:space="0" w:color="auto"/>
              <w:bottom w:val="single" w:sz="8" w:space="0" w:color="000000"/>
              <w:right w:val="single" w:sz="8" w:space="0" w:color="000000"/>
            </w:tcBorders>
            <w:vAlign w:val="center"/>
            <w:hideMark/>
          </w:tcPr>
          <w:p w14:paraId="5DCDA7E6" w14:textId="77777777" w:rsidR="004C3C75" w:rsidRPr="00D905A4" w:rsidRDefault="004C3C75" w:rsidP="004C3C75">
            <w:pPr>
              <w:spacing w:after="0" w:line="240" w:lineRule="auto"/>
              <w:rPr>
                <w:rFonts w:ascii="Arial" w:eastAsia="Times New Roman" w:hAnsi="Arial" w:cs="Arial"/>
                <w:b/>
                <w:bCs/>
                <w:color w:val="000000"/>
                <w:sz w:val="20"/>
                <w:szCs w:val="20"/>
                <w:lang w:eastAsia="es-MX"/>
              </w:rPr>
            </w:pPr>
          </w:p>
        </w:tc>
      </w:tr>
      <w:tr w:rsidR="004C3C75" w:rsidRPr="00D905A4" w14:paraId="26410E55" w14:textId="77777777" w:rsidTr="004C3C75">
        <w:trPr>
          <w:trHeight w:val="509"/>
        </w:trPr>
        <w:tc>
          <w:tcPr>
            <w:tcW w:w="2959" w:type="dxa"/>
            <w:vMerge/>
            <w:tcBorders>
              <w:top w:val="nil"/>
              <w:left w:val="single" w:sz="4" w:space="0" w:color="auto"/>
              <w:bottom w:val="single" w:sz="8" w:space="0" w:color="000000"/>
              <w:right w:val="nil"/>
            </w:tcBorders>
            <w:vAlign w:val="center"/>
            <w:hideMark/>
          </w:tcPr>
          <w:p w14:paraId="14E7826F"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6924" w:type="dxa"/>
            <w:gridSpan w:val="4"/>
            <w:vMerge/>
            <w:tcBorders>
              <w:top w:val="single" w:sz="8" w:space="0" w:color="auto"/>
              <w:left w:val="single" w:sz="8" w:space="0" w:color="auto"/>
              <w:bottom w:val="single" w:sz="8" w:space="0" w:color="000000"/>
              <w:right w:val="single" w:sz="8" w:space="0" w:color="000000"/>
            </w:tcBorders>
            <w:vAlign w:val="center"/>
            <w:hideMark/>
          </w:tcPr>
          <w:p w14:paraId="1083AAED" w14:textId="77777777" w:rsidR="004C3C75" w:rsidRPr="00D905A4" w:rsidRDefault="004C3C75" w:rsidP="004C3C75">
            <w:pPr>
              <w:spacing w:after="0" w:line="240" w:lineRule="auto"/>
              <w:rPr>
                <w:rFonts w:ascii="Arial" w:eastAsia="Times New Roman" w:hAnsi="Arial" w:cs="Arial"/>
                <w:b/>
                <w:bCs/>
                <w:color w:val="000000"/>
                <w:sz w:val="20"/>
                <w:szCs w:val="20"/>
                <w:lang w:eastAsia="es-MX"/>
              </w:rPr>
            </w:pPr>
          </w:p>
        </w:tc>
      </w:tr>
      <w:tr w:rsidR="004C3C75" w:rsidRPr="00D905A4" w14:paraId="0228BBA4" w14:textId="77777777" w:rsidTr="004C3C75">
        <w:trPr>
          <w:trHeight w:val="509"/>
        </w:trPr>
        <w:tc>
          <w:tcPr>
            <w:tcW w:w="2959" w:type="dxa"/>
            <w:vMerge/>
            <w:tcBorders>
              <w:top w:val="nil"/>
              <w:left w:val="single" w:sz="4" w:space="0" w:color="auto"/>
              <w:bottom w:val="single" w:sz="8" w:space="0" w:color="000000"/>
              <w:right w:val="nil"/>
            </w:tcBorders>
            <w:vAlign w:val="center"/>
            <w:hideMark/>
          </w:tcPr>
          <w:p w14:paraId="28CF8A41"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6924" w:type="dxa"/>
            <w:gridSpan w:val="4"/>
            <w:vMerge/>
            <w:tcBorders>
              <w:top w:val="single" w:sz="8" w:space="0" w:color="auto"/>
              <w:left w:val="single" w:sz="8" w:space="0" w:color="auto"/>
              <w:bottom w:val="single" w:sz="8" w:space="0" w:color="000000"/>
              <w:right w:val="single" w:sz="8" w:space="0" w:color="000000"/>
            </w:tcBorders>
            <w:vAlign w:val="center"/>
            <w:hideMark/>
          </w:tcPr>
          <w:p w14:paraId="3CF79C02" w14:textId="77777777" w:rsidR="004C3C75" w:rsidRPr="00D905A4" w:rsidRDefault="004C3C75" w:rsidP="004C3C75">
            <w:pPr>
              <w:spacing w:after="0" w:line="240" w:lineRule="auto"/>
              <w:rPr>
                <w:rFonts w:ascii="Arial" w:eastAsia="Times New Roman" w:hAnsi="Arial" w:cs="Arial"/>
                <w:b/>
                <w:bCs/>
                <w:color w:val="000000"/>
                <w:sz w:val="20"/>
                <w:szCs w:val="20"/>
                <w:lang w:eastAsia="es-MX"/>
              </w:rPr>
            </w:pPr>
          </w:p>
        </w:tc>
      </w:tr>
      <w:tr w:rsidR="004C3C75" w:rsidRPr="00D905A4" w14:paraId="2DC5D964" w14:textId="77777777" w:rsidTr="004C3C75">
        <w:trPr>
          <w:trHeight w:val="509"/>
        </w:trPr>
        <w:tc>
          <w:tcPr>
            <w:tcW w:w="4497"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FB33DEB"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Cliente:</w:t>
            </w:r>
          </w:p>
        </w:tc>
        <w:tc>
          <w:tcPr>
            <w:tcW w:w="538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A5B5B2E"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Localización:</w:t>
            </w:r>
          </w:p>
        </w:tc>
      </w:tr>
      <w:tr w:rsidR="004C3C75" w:rsidRPr="00D905A4" w14:paraId="53F0E764" w14:textId="77777777" w:rsidTr="004C3C75">
        <w:trPr>
          <w:trHeight w:val="509"/>
        </w:trPr>
        <w:tc>
          <w:tcPr>
            <w:tcW w:w="4497" w:type="dxa"/>
            <w:gridSpan w:val="3"/>
            <w:vMerge/>
            <w:tcBorders>
              <w:top w:val="single" w:sz="8" w:space="0" w:color="auto"/>
              <w:left w:val="single" w:sz="8" w:space="0" w:color="auto"/>
              <w:bottom w:val="single" w:sz="8" w:space="0" w:color="000000"/>
              <w:right w:val="single" w:sz="8" w:space="0" w:color="000000"/>
            </w:tcBorders>
            <w:vAlign w:val="center"/>
            <w:hideMark/>
          </w:tcPr>
          <w:p w14:paraId="1A319777"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5386" w:type="dxa"/>
            <w:gridSpan w:val="2"/>
            <w:vMerge/>
            <w:tcBorders>
              <w:top w:val="single" w:sz="8" w:space="0" w:color="auto"/>
              <w:left w:val="single" w:sz="8" w:space="0" w:color="auto"/>
              <w:bottom w:val="single" w:sz="8" w:space="0" w:color="000000"/>
              <w:right w:val="single" w:sz="8" w:space="0" w:color="000000"/>
            </w:tcBorders>
            <w:vAlign w:val="center"/>
            <w:hideMark/>
          </w:tcPr>
          <w:p w14:paraId="7B8C644D"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5B5DE73A" w14:textId="77777777" w:rsidTr="004C3C75">
        <w:trPr>
          <w:trHeight w:val="509"/>
        </w:trPr>
        <w:tc>
          <w:tcPr>
            <w:tcW w:w="4497"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BE9C643"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Contacto:</w:t>
            </w:r>
          </w:p>
        </w:tc>
        <w:tc>
          <w:tcPr>
            <w:tcW w:w="266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267D780"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Teléfono:</w:t>
            </w:r>
          </w:p>
        </w:tc>
        <w:tc>
          <w:tcPr>
            <w:tcW w:w="271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4C31733"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Fax:</w:t>
            </w:r>
          </w:p>
        </w:tc>
      </w:tr>
      <w:tr w:rsidR="004C3C75" w:rsidRPr="00D905A4" w14:paraId="6F6339B4" w14:textId="77777777" w:rsidTr="004C3C75">
        <w:trPr>
          <w:trHeight w:val="509"/>
        </w:trPr>
        <w:tc>
          <w:tcPr>
            <w:tcW w:w="4497" w:type="dxa"/>
            <w:gridSpan w:val="3"/>
            <w:vMerge/>
            <w:tcBorders>
              <w:top w:val="single" w:sz="8" w:space="0" w:color="auto"/>
              <w:left w:val="single" w:sz="8" w:space="0" w:color="auto"/>
              <w:bottom w:val="single" w:sz="8" w:space="0" w:color="000000"/>
              <w:right w:val="single" w:sz="8" w:space="0" w:color="000000"/>
            </w:tcBorders>
            <w:vAlign w:val="center"/>
            <w:hideMark/>
          </w:tcPr>
          <w:p w14:paraId="3C7C84E5"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668" w:type="dxa"/>
            <w:vMerge/>
            <w:tcBorders>
              <w:top w:val="single" w:sz="8" w:space="0" w:color="auto"/>
              <w:left w:val="single" w:sz="8" w:space="0" w:color="auto"/>
              <w:bottom w:val="single" w:sz="8" w:space="0" w:color="000000"/>
              <w:right w:val="single" w:sz="8" w:space="0" w:color="000000"/>
            </w:tcBorders>
            <w:vAlign w:val="center"/>
            <w:hideMark/>
          </w:tcPr>
          <w:p w14:paraId="10032374"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718" w:type="dxa"/>
            <w:vMerge/>
            <w:tcBorders>
              <w:top w:val="single" w:sz="8" w:space="0" w:color="auto"/>
              <w:left w:val="single" w:sz="8" w:space="0" w:color="auto"/>
              <w:bottom w:val="single" w:sz="8" w:space="0" w:color="000000"/>
              <w:right w:val="single" w:sz="8" w:space="0" w:color="000000"/>
            </w:tcBorders>
            <w:vAlign w:val="center"/>
            <w:hideMark/>
          </w:tcPr>
          <w:p w14:paraId="6373DFF2"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3CAE5BBA" w14:textId="77777777" w:rsidTr="004C3C75">
        <w:trPr>
          <w:trHeight w:val="509"/>
        </w:trPr>
        <w:tc>
          <w:tcPr>
            <w:tcW w:w="2959"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CA992B8"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Tanque No.:</w:t>
            </w:r>
          </w:p>
        </w:tc>
        <w:tc>
          <w:tcPr>
            <w:tcW w:w="1538" w:type="dxa"/>
            <w:gridSpan w:val="2"/>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206E7F14"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Diámetro:</w:t>
            </w:r>
          </w:p>
        </w:tc>
        <w:tc>
          <w:tcPr>
            <w:tcW w:w="266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A0DDAC3"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Capacidad:</w:t>
            </w:r>
          </w:p>
        </w:tc>
        <w:tc>
          <w:tcPr>
            <w:tcW w:w="2718"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108E4309"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Aislamiento:</w:t>
            </w:r>
          </w:p>
        </w:tc>
      </w:tr>
      <w:tr w:rsidR="004C3C75" w:rsidRPr="00D905A4" w14:paraId="242299D7" w14:textId="77777777" w:rsidTr="004C3C75">
        <w:trPr>
          <w:trHeight w:val="509"/>
        </w:trPr>
        <w:tc>
          <w:tcPr>
            <w:tcW w:w="2959" w:type="dxa"/>
            <w:vMerge/>
            <w:tcBorders>
              <w:top w:val="nil"/>
              <w:left w:val="single" w:sz="8" w:space="0" w:color="auto"/>
              <w:bottom w:val="single" w:sz="8" w:space="0" w:color="000000"/>
              <w:right w:val="single" w:sz="8" w:space="0" w:color="000000"/>
            </w:tcBorders>
            <w:vAlign w:val="center"/>
            <w:hideMark/>
          </w:tcPr>
          <w:p w14:paraId="0801D5E6"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1538" w:type="dxa"/>
            <w:gridSpan w:val="2"/>
            <w:vMerge/>
            <w:tcBorders>
              <w:top w:val="single" w:sz="8" w:space="0" w:color="auto"/>
              <w:left w:val="single" w:sz="8" w:space="0" w:color="000000"/>
              <w:bottom w:val="single" w:sz="8" w:space="0" w:color="000000"/>
              <w:right w:val="single" w:sz="8" w:space="0" w:color="000000"/>
            </w:tcBorders>
            <w:vAlign w:val="center"/>
            <w:hideMark/>
          </w:tcPr>
          <w:p w14:paraId="49779E8A"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668" w:type="dxa"/>
            <w:vMerge/>
            <w:tcBorders>
              <w:top w:val="single" w:sz="8" w:space="0" w:color="auto"/>
              <w:left w:val="single" w:sz="8" w:space="0" w:color="auto"/>
              <w:bottom w:val="single" w:sz="8" w:space="0" w:color="000000"/>
              <w:right w:val="single" w:sz="8" w:space="0" w:color="000000"/>
            </w:tcBorders>
            <w:vAlign w:val="center"/>
            <w:hideMark/>
          </w:tcPr>
          <w:p w14:paraId="0D09E0A3"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718" w:type="dxa"/>
            <w:vMerge/>
            <w:tcBorders>
              <w:top w:val="single" w:sz="8" w:space="0" w:color="auto"/>
              <w:left w:val="single" w:sz="8" w:space="0" w:color="000000"/>
              <w:bottom w:val="single" w:sz="8" w:space="0" w:color="000000"/>
              <w:right w:val="single" w:sz="8" w:space="0" w:color="000000"/>
            </w:tcBorders>
            <w:vAlign w:val="center"/>
            <w:hideMark/>
          </w:tcPr>
          <w:p w14:paraId="4EFB9226"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28CA4D85" w14:textId="77777777" w:rsidTr="004C3C75">
        <w:trPr>
          <w:trHeight w:val="509"/>
        </w:trPr>
        <w:tc>
          <w:tcPr>
            <w:tcW w:w="2959"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E74A55F"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Revestimiento:</w:t>
            </w:r>
          </w:p>
        </w:tc>
        <w:tc>
          <w:tcPr>
            <w:tcW w:w="1538" w:type="dxa"/>
            <w:gridSpan w:val="2"/>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3BF9064D"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Base:</w:t>
            </w:r>
          </w:p>
        </w:tc>
        <w:tc>
          <w:tcPr>
            <w:tcW w:w="2668"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B739B2D"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Temperatura:</w:t>
            </w:r>
          </w:p>
        </w:tc>
        <w:tc>
          <w:tcPr>
            <w:tcW w:w="271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D14FA11"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Mezcladores:</w:t>
            </w:r>
          </w:p>
        </w:tc>
      </w:tr>
      <w:tr w:rsidR="004C3C75" w:rsidRPr="00D905A4" w14:paraId="4CE04560" w14:textId="77777777" w:rsidTr="004C3C75">
        <w:trPr>
          <w:trHeight w:val="509"/>
        </w:trPr>
        <w:tc>
          <w:tcPr>
            <w:tcW w:w="2959" w:type="dxa"/>
            <w:vMerge/>
            <w:tcBorders>
              <w:top w:val="nil"/>
              <w:left w:val="single" w:sz="8" w:space="0" w:color="auto"/>
              <w:bottom w:val="single" w:sz="8" w:space="0" w:color="000000"/>
              <w:right w:val="single" w:sz="8" w:space="0" w:color="000000"/>
            </w:tcBorders>
            <w:vAlign w:val="center"/>
            <w:hideMark/>
          </w:tcPr>
          <w:p w14:paraId="740CBE28"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1538" w:type="dxa"/>
            <w:gridSpan w:val="2"/>
            <w:vMerge/>
            <w:tcBorders>
              <w:top w:val="single" w:sz="8" w:space="0" w:color="auto"/>
              <w:left w:val="single" w:sz="8" w:space="0" w:color="000000"/>
              <w:bottom w:val="single" w:sz="8" w:space="0" w:color="000000"/>
              <w:right w:val="single" w:sz="8" w:space="0" w:color="000000"/>
            </w:tcBorders>
            <w:vAlign w:val="center"/>
            <w:hideMark/>
          </w:tcPr>
          <w:p w14:paraId="27E7F261"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668" w:type="dxa"/>
            <w:vMerge/>
            <w:tcBorders>
              <w:top w:val="single" w:sz="8" w:space="0" w:color="000000"/>
              <w:left w:val="single" w:sz="8" w:space="0" w:color="auto"/>
              <w:bottom w:val="single" w:sz="8" w:space="0" w:color="000000"/>
              <w:right w:val="single" w:sz="8" w:space="0" w:color="000000"/>
            </w:tcBorders>
            <w:vAlign w:val="center"/>
            <w:hideMark/>
          </w:tcPr>
          <w:p w14:paraId="084A31CF"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718" w:type="dxa"/>
            <w:vMerge/>
            <w:tcBorders>
              <w:top w:val="single" w:sz="8" w:space="0" w:color="auto"/>
              <w:left w:val="single" w:sz="8" w:space="0" w:color="auto"/>
              <w:bottom w:val="single" w:sz="8" w:space="0" w:color="000000"/>
              <w:right w:val="single" w:sz="8" w:space="0" w:color="000000"/>
            </w:tcBorders>
            <w:vAlign w:val="center"/>
            <w:hideMark/>
          </w:tcPr>
          <w:p w14:paraId="21657904"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539796FA" w14:textId="77777777" w:rsidTr="004C3C75">
        <w:trPr>
          <w:trHeight w:val="509"/>
        </w:trPr>
        <w:tc>
          <w:tcPr>
            <w:tcW w:w="2959"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2D2532F"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Contenidos:</w:t>
            </w:r>
          </w:p>
        </w:tc>
        <w:tc>
          <w:tcPr>
            <w:tcW w:w="1538" w:type="dxa"/>
            <w:gridSpan w:val="2"/>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69CE0DB6"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Nivel de sedimentos:</w:t>
            </w:r>
          </w:p>
        </w:tc>
        <w:tc>
          <w:tcPr>
            <w:tcW w:w="5386" w:type="dxa"/>
            <w:gridSpan w:val="2"/>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20F0DE94"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Tipo de Cúpula, Fijo o Flotante:</w:t>
            </w:r>
          </w:p>
        </w:tc>
      </w:tr>
      <w:tr w:rsidR="004C3C75" w:rsidRPr="00D905A4" w14:paraId="1D2735AD" w14:textId="77777777" w:rsidTr="004C3C75">
        <w:trPr>
          <w:trHeight w:val="509"/>
        </w:trPr>
        <w:tc>
          <w:tcPr>
            <w:tcW w:w="2959" w:type="dxa"/>
            <w:vMerge/>
            <w:tcBorders>
              <w:top w:val="nil"/>
              <w:left w:val="single" w:sz="8" w:space="0" w:color="auto"/>
              <w:bottom w:val="single" w:sz="8" w:space="0" w:color="000000"/>
              <w:right w:val="single" w:sz="8" w:space="0" w:color="000000"/>
            </w:tcBorders>
            <w:vAlign w:val="center"/>
            <w:hideMark/>
          </w:tcPr>
          <w:p w14:paraId="7987CC09"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1538" w:type="dxa"/>
            <w:gridSpan w:val="2"/>
            <w:vMerge/>
            <w:tcBorders>
              <w:top w:val="single" w:sz="8" w:space="0" w:color="auto"/>
              <w:left w:val="single" w:sz="8" w:space="0" w:color="000000"/>
              <w:bottom w:val="single" w:sz="8" w:space="0" w:color="000000"/>
              <w:right w:val="single" w:sz="8" w:space="0" w:color="000000"/>
            </w:tcBorders>
            <w:vAlign w:val="center"/>
            <w:hideMark/>
          </w:tcPr>
          <w:p w14:paraId="69AB5F97"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5386" w:type="dxa"/>
            <w:gridSpan w:val="2"/>
            <w:vMerge/>
            <w:tcBorders>
              <w:top w:val="single" w:sz="8" w:space="0" w:color="auto"/>
              <w:left w:val="single" w:sz="8" w:space="0" w:color="000000"/>
              <w:bottom w:val="single" w:sz="8" w:space="0" w:color="000000"/>
              <w:right w:val="single" w:sz="8" w:space="0" w:color="000000"/>
            </w:tcBorders>
            <w:vAlign w:val="center"/>
            <w:hideMark/>
          </w:tcPr>
          <w:p w14:paraId="6E7F1A77"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7B23EC7E" w14:textId="77777777" w:rsidTr="004C3C75">
        <w:trPr>
          <w:trHeight w:val="509"/>
        </w:trPr>
        <w:tc>
          <w:tcPr>
            <w:tcW w:w="4497" w:type="dxa"/>
            <w:gridSpan w:val="3"/>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442FDCD"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Columnas:</w:t>
            </w:r>
          </w:p>
        </w:tc>
        <w:tc>
          <w:tcPr>
            <w:tcW w:w="5386" w:type="dxa"/>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190F4DAF"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Calentadores:</w:t>
            </w:r>
          </w:p>
        </w:tc>
      </w:tr>
      <w:tr w:rsidR="004C3C75" w:rsidRPr="00D905A4" w14:paraId="1DF4D34B" w14:textId="77777777" w:rsidTr="004C3C75">
        <w:trPr>
          <w:trHeight w:val="509"/>
        </w:trPr>
        <w:tc>
          <w:tcPr>
            <w:tcW w:w="4497" w:type="dxa"/>
            <w:gridSpan w:val="3"/>
            <w:vMerge/>
            <w:tcBorders>
              <w:top w:val="single" w:sz="8" w:space="0" w:color="000000"/>
              <w:left w:val="single" w:sz="8" w:space="0" w:color="auto"/>
              <w:bottom w:val="single" w:sz="8" w:space="0" w:color="000000"/>
              <w:right w:val="single" w:sz="8" w:space="0" w:color="000000"/>
            </w:tcBorders>
            <w:vAlign w:val="center"/>
            <w:hideMark/>
          </w:tcPr>
          <w:p w14:paraId="2C348746"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5386" w:type="dxa"/>
            <w:gridSpan w:val="2"/>
            <w:vMerge/>
            <w:tcBorders>
              <w:top w:val="single" w:sz="8" w:space="0" w:color="000000"/>
              <w:left w:val="single" w:sz="8" w:space="0" w:color="auto"/>
              <w:bottom w:val="single" w:sz="8" w:space="0" w:color="000000"/>
              <w:right w:val="single" w:sz="8" w:space="0" w:color="000000"/>
            </w:tcBorders>
            <w:vAlign w:val="center"/>
            <w:hideMark/>
          </w:tcPr>
          <w:p w14:paraId="763658AD"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613CC743" w14:textId="77777777" w:rsidTr="004C3C75">
        <w:trPr>
          <w:trHeight w:val="509"/>
        </w:trPr>
        <w:tc>
          <w:tcPr>
            <w:tcW w:w="3728"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45AB432"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Año de Construcción:</w:t>
            </w:r>
          </w:p>
        </w:tc>
        <w:tc>
          <w:tcPr>
            <w:tcW w:w="343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BFB4BC"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Años Operando con el Mismo Producto:</w:t>
            </w:r>
          </w:p>
        </w:tc>
        <w:tc>
          <w:tcPr>
            <w:tcW w:w="2718"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73857094"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Reparaciones:</w:t>
            </w:r>
          </w:p>
        </w:tc>
      </w:tr>
      <w:tr w:rsidR="004C3C75" w:rsidRPr="00D905A4" w14:paraId="22FB251B" w14:textId="77777777" w:rsidTr="004C3C75">
        <w:trPr>
          <w:trHeight w:val="509"/>
        </w:trPr>
        <w:tc>
          <w:tcPr>
            <w:tcW w:w="3728" w:type="dxa"/>
            <w:gridSpan w:val="2"/>
            <w:vMerge/>
            <w:tcBorders>
              <w:top w:val="single" w:sz="8" w:space="0" w:color="auto"/>
              <w:left w:val="single" w:sz="8" w:space="0" w:color="auto"/>
              <w:bottom w:val="single" w:sz="8" w:space="0" w:color="000000"/>
              <w:right w:val="single" w:sz="8" w:space="0" w:color="000000"/>
            </w:tcBorders>
            <w:vAlign w:val="center"/>
            <w:hideMark/>
          </w:tcPr>
          <w:p w14:paraId="73B54BF3"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3438" w:type="dxa"/>
            <w:gridSpan w:val="2"/>
            <w:vMerge/>
            <w:tcBorders>
              <w:top w:val="single" w:sz="8" w:space="0" w:color="auto"/>
              <w:left w:val="single" w:sz="8" w:space="0" w:color="auto"/>
              <w:bottom w:val="single" w:sz="8" w:space="0" w:color="000000"/>
              <w:right w:val="single" w:sz="8" w:space="0" w:color="000000"/>
            </w:tcBorders>
            <w:vAlign w:val="center"/>
            <w:hideMark/>
          </w:tcPr>
          <w:p w14:paraId="0D2F97BA"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c>
          <w:tcPr>
            <w:tcW w:w="2718" w:type="dxa"/>
            <w:vMerge/>
            <w:tcBorders>
              <w:top w:val="single" w:sz="8" w:space="0" w:color="auto"/>
              <w:left w:val="single" w:sz="8" w:space="0" w:color="000000"/>
              <w:bottom w:val="single" w:sz="8" w:space="0" w:color="000000"/>
              <w:right w:val="single" w:sz="8" w:space="0" w:color="000000"/>
            </w:tcBorders>
            <w:vAlign w:val="center"/>
            <w:hideMark/>
          </w:tcPr>
          <w:p w14:paraId="75DC6427"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6A0526CF" w14:textId="77777777" w:rsidTr="004C3C75">
        <w:trPr>
          <w:trHeight w:val="509"/>
        </w:trPr>
        <w:tc>
          <w:tcPr>
            <w:tcW w:w="9883" w:type="dxa"/>
            <w:gridSpan w:val="5"/>
            <w:vMerge w:val="restart"/>
            <w:tcBorders>
              <w:top w:val="nil"/>
              <w:left w:val="single" w:sz="8" w:space="0" w:color="auto"/>
              <w:bottom w:val="single" w:sz="8" w:space="0" w:color="000000"/>
              <w:right w:val="single" w:sz="8" w:space="0" w:color="000000"/>
            </w:tcBorders>
            <w:shd w:val="clear" w:color="auto" w:fill="auto"/>
            <w:noWrap/>
            <w:vAlign w:val="center"/>
            <w:hideMark/>
          </w:tcPr>
          <w:p w14:paraId="17CB36E1" w14:textId="77777777" w:rsidR="004C3C75" w:rsidRPr="00D905A4" w:rsidRDefault="00AB3FBE"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noProof/>
                <w:color w:val="000000"/>
                <w:sz w:val="20"/>
                <w:szCs w:val="20"/>
                <w:lang w:eastAsia="es-MX"/>
              </w:rPr>
              <mc:AlternateContent>
                <mc:Choice Requires="wps">
                  <w:drawing>
                    <wp:anchor distT="0" distB="0" distL="114300" distR="114300" simplePos="0" relativeHeight="251664384" behindDoc="0" locked="0" layoutInCell="1" allowOverlap="1" wp14:anchorId="0D3E22B8" wp14:editId="23C6A3C5">
                      <wp:simplePos x="0" y="0"/>
                      <wp:positionH relativeFrom="column">
                        <wp:posOffset>5969000</wp:posOffset>
                      </wp:positionH>
                      <wp:positionV relativeFrom="paragraph">
                        <wp:posOffset>32385</wp:posOffset>
                      </wp:positionV>
                      <wp:extent cx="107950" cy="107950"/>
                      <wp:effectExtent l="0" t="0" r="25400" b="25400"/>
                      <wp:wrapNone/>
                      <wp:docPr id="6" name="6 Rectángulo"/>
                      <wp:cNvGraphicFramePr/>
                      <a:graphic xmlns:a="http://schemas.openxmlformats.org/drawingml/2006/main">
                        <a:graphicData uri="http://schemas.microsoft.com/office/word/2010/wordprocessingShape">
                          <wps:wsp>
                            <wps:cNvSpPr/>
                            <wps:spPr>
                              <a:xfrm>
                                <a:off x="0" y="0"/>
                                <a:ext cx="107950" cy="107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A321337" id="6 Rectángulo" o:spid="_x0000_s1026" style="position:absolute;margin-left:470pt;margin-top:2.55pt;width: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" fillcolor="white [3201]" strokecolor="black [3200]" strokeweight="2pt"/>
                  </w:pict>
                </mc:Fallback>
              </mc:AlternateContent>
            </w:r>
            <w:r w:rsidRPr="00D905A4">
              <w:rPr>
                <w:rFonts w:ascii="Arial" w:eastAsia="Times New Roman" w:hAnsi="Arial" w:cs="Arial"/>
                <w:noProof/>
                <w:color w:val="000000"/>
                <w:sz w:val="20"/>
                <w:szCs w:val="20"/>
                <w:lang w:eastAsia="es-MX"/>
              </w:rPr>
              <mc:AlternateContent>
                <mc:Choice Requires="wps">
                  <w:drawing>
                    <wp:anchor distT="0" distB="0" distL="114300" distR="114300" simplePos="0" relativeHeight="251663360" behindDoc="0" locked="0" layoutInCell="1" allowOverlap="1" wp14:anchorId="16857584" wp14:editId="18F9FE3B">
                      <wp:simplePos x="0" y="0"/>
                      <wp:positionH relativeFrom="column">
                        <wp:posOffset>2012315</wp:posOffset>
                      </wp:positionH>
                      <wp:positionV relativeFrom="paragraph">
                        <wp:posOffset>39370</wp:posOffset>
                      </wp:positionV>
                      <wp:extent cx="107950" cy="107950"/>
                      <wp:effectExtent l="0" t="0" r="25400" b="25400"/>
                      <wp:wrapNone/>
                      <wp:docPr id="5" name="5 Rectángulo"/>
                      <wp:cNvGraphicFramePr/>
                      <a:graphic xmlns:a="http://schemas.openxmlformats.org/drawingml/2006/main">
                        <a:graphicData uri="http://schemas.microsoft.com/office/word/2010/wordprocessingShape">
                          <wps:wsp>
                            <wps:cNvSpPr/>
                            <wps:spPr>
                              <a:xfrm>
                                <a:off x="0" y="0"/>
                                <a:ext cx="107950" cy="107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AFD8EF" id="5 Rectángulo" o:spid="_x0000_s1026" style="position:absolute;margin-left:158.45pt;margin-top:3.1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" fillcolor="white [3201]" strokecolor="black [3200]" strokeweight="2pt"/>
                  </w:pict>
                </mc:Fallback>
              </mc:AlternateContent>
            </w:r>
            <w:r w:rsidRPr="00D905A4">
              <w:rPr>
                <w:rFonts w:ascii="Arial" w:eastAsia="Times New Roman" w:hAnsi="Arial" w:cs="Arial"/>
                <w:noProof/>
                <w:color w:val="000000"/>
                <w:sz w:val="20"/>
                <w:szCs w:val="20"/>
                <w:lang w:eastAsia="es-MX"/>
              </w:rPr>
              <mc:AlternateContent>
                <mc:Choice Requires="wps">
                  <w:drawing>
                    <wp:anchor distT="0" distB="0" distL="114300" distR="114300" simplePos="0" relativeHeight="251662336" behindDoc="0" locked="0" layoutInCell="1" allowOverlap="1" wp14:anchorId="499AD687" wp14:editId="5424E29E">
                      <wp:simplePos x="0" y="0"/>
                      <wp:positionH relativeFrom="column">
                        <wp:posOffset>3106420</wp:posOffset>
                      </wp:positionH>
                      <wp:positionV relativeFrom="paragraph">
                        <wp:posOffset>40005</wp:posOffset>
                      </wp:positionV>
                      <wp:extent cx="107950" cy="107950"/>
                      <wp:effectExtent l="0" t="0" r="25400" b="25400"/>
                      <wp:wrapNone/>
                      <wp:docPr id="4" name="4 Rectángulo"/>
                      <wp:cNvGraphicFramePr/>
                      <a:graphic xmlns:a="http://schemas.openxmlformats.org/drawingml/2006/main">
                        <a:graphicData uri="http://schemas.microsoft.com/office/word/2010/wordprocessingShape">
                          <wps:wsp>
                            <wps:cNvSpPr/>
                            <wps:spPr>
                              <a:xfrm>
                                <a:off x="0" y="0"/>
                                <a:ext cx="107950" cy="107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85373D" id="4 Rectángulo" o:spid="_x0000_s1026" style="position:absolute;margin-left:244.6pt;margin-top:3.1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" fillcolor="white [3201]" strokecolor="black [3200]" strokeweight="2pt"/>
                  </w:pict>
                </mc:Fallback>
              </mc:AlternateContent>
            </w:r>
            <w:r w:rsidRPr="00D905A4">
              <w:rPr>
                <w:rFonts w:ascii="Arial" w:eastAsia="Times New Roman" w:hAnsi="Arial" w:cs="Arial"/>
                <w:color w:val="000000"/>
                <w:sz w:val="20"/>
                <w:szCs w:val="20"/>
                <w:lang w:val="es-ES" w:eastAsia="es-MX"/>
              </w:rPr>
              <w:t xml:space="preserve">Protección Catódica: Ninguna               </w:t>
            </w:r>
            <w:r w:rsidR="004C3C75" w:rsidRPr="00D905A4">
              <w:rPr>
                <w:rFonts w:ascii="Arial" w:eastAsia="Times New Roman" w:hAnsi="Arial" w:cs="Arial"/>
                <w:color w:val="000000"/>
                <w:sz w:val="20"/>
                <w:szCs w:val="20"/>
                <w:lang w:val="es-ES" w:eastAsia="es-MX"/>
              </w:rPr>
              <w:t xml:space="preserve"> </w:t>
            </w:r>
            <w:r w:rsidRPr="00D905A4">
              <w:rPr>
                <w:rFonts w:ascii="Arial" w:eastAsia="Times New Roman" w:hAnsi="Arial" w:cs="Arial"/>
                <w:color w:val="000000"/>
                <w:sz w:val="20"/>
                <w:szCs w:val="20"/>
                <w:lang w:val="es-ES" w:eastAsia="es-MX"/>
              </w:rPr>
              <w:t>Eléctrica                  Ánodo</w:t>
            </w:r>
            <w:r w:rsidR="004C3C75" w:rsidRPr="00D905A4">
              <w:rPr>
                <w:rFonts w:ascii="Arial" w:eastAsia="Times New Roman" w:hAnsi="Arial" w:cs="Arial"/>
                <w:color w:val="000000"/>
                <w:sz w:val="20"/>
                <w:szCs w:val="20"/>
                <w:lang w:val="es-ES" w:eastAsia="es-MX"/>
              </w:rPr>
              <w:t xml:space="preserve"> de Sacrificio (Interna Externa)</w:t>
            </w:r>
          </w:p>
        </w:tc>
      </w:tr>
      <w:tr w:rsidR="004C3C75" w:rsidRPr="00D905A4" w14:paraId="6544C6DE" w14:textId="77777777" w:rsidTr="004C3C75">
        <w:trPr>
          <w:trHeight w:val="509"/>
        </w:trPr>
        <w:tc>
          <w:tcPr>
            <w:tcW w:w="9883" w:type="dxa"/>
            <w:gridSpan w:val="5"/>
            <w:vMerge/>
            <w:tcBorders>
              <w:top w:val="nil"/>
              <w:left w:val="single" w:sz="8" w:space="0" w:color="auto"/>
              <w:bottom w:val="single" w:sz="8" w:space="0" w:color="000000"/>
              <w:right w:val="single" w:sz="8" w:space="0" w:color="000000"/>
            </w:tcBorders>
            <w:vAlign w:val="center"/>
            <w:hideMark/>
          </w:tcPr>
          <w:p w14:paraId="62AEC191"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r w:rsidR="004C3C75" w:rsidRPr="00D905A4" w14:paraId="59B2445A" w14:textId="77777777" w:rsidTr="004C3C75">
        <w:trPr>
          <w:trHeight w:val="509"/>
        </w:trPr>
        <w:tc>
          <w:tcPr>
            <w:tcW w:w="9883" w:type="dxa"/>
            <w:gridSpan w:val="5"/>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1A8E21C5" w14:textId="77777777" w:rsidR="004C3C75" w:rsidRPr="00D905A4" w:rsidRDefault="004C3C75" w:rsidP="004C3C75">
            <w:pPr>
              <w:spacing w:after="0" w:line="240" w:lineRule="auto"/>
              <w:rPr>
                <w:rFonts w:ascii="Arial" w:eastAsia="Times New Roman" w:hAnsi="Arial" w:cs="Arial"/>
                <w:color w:val="000000"/>
                <w:sz w:val="20"/>
                <w:szCs w:val="20"/>
                <w:lang w:eastAsia="es-MX"/>
              </w:rPr>
            </w:pPr>
            <w:r w:rsidRPr="00D905A4">
              <w:rPr>
                <w:rFonts w:ascii="Arial" w:eastAsia="Times New Roman" w:hAnsi="Arial" w:cs="Arial"/>
                <w:color w:val="000000"/>
                <w:sz w:val="20"/>
                <w:szCs w:val="20"/>
                <w:lang w:val="es-ES" w:eastAsia="es-MX"/>
              </w:rPr>
              <w:t>Notas especiales:</w:t>
            </w:r>
          </w:p>
        </w:tc>
      </w:tr>
      <w:tr w:rsidR="004C3C75" w:rsidRPr="00D905A4" w14:paraId="24651BA1" w14:textId="77777777" w:rsidTr="004C3C75">
        <w:trPr>
          <w:trHeight w:val="509"/>
        </w:trPr>
        <w:tc>
          <w:tcPr>
            <w:tcW w:w="9883" w:type="dxa"/>
            <w:gridSpan w:val="5"/>
            <w:vMerge/>
            <w:tcBorders>
              <w:top w:val="single" w:sz="8" w:space="0" w:color="000000"/>
              <w:left w:val="single" w:sz="8" w:space="0" w:color="auto"/>
              <w:bottom w:val="single" w:sz="8" w:space="0" w:color="000000"/>
              <w:right w:val="single" w:sz="8" w:space="0" w:color="000000"/>
            </w:tcBorders>
            <w:vAlign w:val="center"/>
            <w:hideMark/>
          </w:tcPr>
          <w:p w14:paraId="26F51CF8" w14:textId="77777777" w:rsidR="004C3C75" w:rsidRPr="00D905A4" w:rsidRDefault="004C3C75" w:rsidP="004C3C75">
            <w:pPr>
              <w:spacing w:after="0" w:line="240" w:lineRule="auto"/>
              <w:rPr>
                <w:rFonts w:ascii="Arial" w:eastAsia="Times New Roman" w:hAnsi="Arial" w:cs="Arial"/>
                <w:color w:val="000000"/>
                <w:sz w:val="20"/>
                <w:szCs w:val="20"/>
                <w:lang w:eastAsia="es-MX"/>
              </w:rPr>
            </w:pPr>
          </w:p>
        </w:tc>
      </w:tr>
    </w:tbl>
    <w:p w14:paraId="55E1B88B" w14:textId="77777777" w:rsidR="002032AE" w:rsidRDefault="002032AE" w:rsidP="00AE7853">
      <w:pPr>
        <w:spacing w:after="0"/>
        <w:rPr>
          <w:rFonts w:ascii="Arial" w:hAnsi="Arial" w:cs="Arial"/>
          <w:sz w:val="20"/>
          <w:szCs w:val="20"/>
        </w:rPr>
      </w:pPr>
    </w:p>
    <w:p w14:paraId="4F718A28" w14:textId="77777777" w:rsidR="00680DEE" w:rsidRDefault="00680DEE" w:rsidP="00AE7853">
      <w:pPr>
        <w:spacing w:after="0"/>
        <w:rPr>
          <w:rFonts w:ascii="Arial" w:hAnsi="Arial" w:cs="Arial"/>
          <w:sz w:val="20"/>
          <w:szCs w:val="20"/>
        </w:rPr>
      </w:pPr>
    </w:p>
    <w:p w14:paraId="51CDFC51" w14:textId="77777777" w:rsidR="00680DEE" w:rsidRDefault="00680DEE" w:rsidP="00AE7853">
      <w:pPr>
        <w:spacing w:after="0"/>
        <w:rPr>
          <w:rFonts w:ascii="Arial" w:hAnsi="Arial" w:cs="Arial"/>
          <w:sz w:val="20"/>
          <w:szCs w:val="20"/>
        </w:rPr>
      </w:pPr>
    </w:p>
    <w:p w14:paraId="66559CD2" w14:textId="77777777" w:rsidR="00680DEE" w:rsidRDefault="00680DEE" w:rsidP="00AE7853">
      <w:pPr>
        <w:spacing w:after="0"/>
        <w:rPr>
          <w:rFonts w:ascii="Arial" w:hAnsi="Arial" w:cs="Arial"/>
          <w:sz w:val="20"/>
          <w:szCs w:val="20"/>
        </w:rPr>
      </w:pPr>
    </w:p>
    <w:p w14:paraId="7D6E059E" w14:textId="77777777" w:rsidR="00680DEE" w:rsidRDefault="00680DEE" w:rsidP="00AE7853">
      <w:pPr>
        <w:spacing w:after="0"/>
        <w:rPr>
          <w:rFonts w:ascii="Arial" w:hAnsi="Arial" w:cs="Arial"/>
          <w:sz w:val="20"/>
          <w:szCs w:val="20"/>
        </w:rPr>
      </w:pPr>
    </w:p>
    <w:p w14:paraId="00DA7CBB" w14:textId="77777777" w:rsidR="002032AE" w:rsidRPr="00D905A4" w:rsidRDefault="002032AE" w:rsidP="002032AE">
      <w:pPr>
        <w:pStyle w:val="Prrafodelista"/>
        <w:numPr>
          <w:ilvl w:val="0"/>
          <w:numId w:val="8"/>
        </w:numPr>
        <w:spacing w:after="0"/>
        <w:outlineLvl w:val="1"/>
        <w:rPr>
          <w:rFonts w:ascii="Arial" w:hAnsi="Arial" w:cs="Arial"/>
          <w:b/>
          <w:sz w:val="20"/>
          <w:szCs w:val="20"/>
        </w:rPr>
      </w:pPr>
      <w:bookmarkStart w:id="9" w:name="_Toc315790480"/>
      <w:r w:rsidRPr="00D905A4">
        <w:rPr>
          <w:rFonts w:ascii="Arial" w:hAnsi="Arial" w:cs="Arial"/>
          <w:b/>
          <w:sz w:val="20"/>
          <w:szCs w:val="20"/>
        </w:rPr>
        <w:t>RECIPIENTES A PRESIÓN HORIZONTALES</w:t>
      </w:r>
      <w:bookmarkEnd w:id="9"/>
    </w:p>
    <w:p w14:paraId="58EFCF00" w14:textId="77777777" w:rsidR="00DE76A8" w:rsidRPr="00D905A4" w:rsidRDefault="00DE76A8" w:rsidP="00DE76A8">
      <w:pPr>
        <w:pStyle w:val="Prrafodelista"/>
        <w:spacing w:after="0"/>
        <w:ind w:left="3192"/>
        <w:rPr>
          <w:rFonts w:ascii="Arial" w:hAnsi="Arial" w:cs="Arial"/>
          <w:b/>
          <w:sz w:val="20"/>
          <w:szCs w:val="20"/>
        </w:rPr>
      </w:pPr>
    </w:p>
    <w:p w14:paraId="02E50E45"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0" w:name="_Toc315790481"/>
      <w:r w:rsidRPr="00D905A4">
        <w:rPr>
          <w:rFonts w:ascii="Arial" w:hAnsi="Arial" w:cs="Arial"/>
          <w:b/>
          <w:sz w:val="20"/>
          <w:szCs w:val="20"/>
        </w:rPr>
        <w:t>INTRODUCCION</w:t>
      </w:r>
      <w:bookmarkEnd w:id="10"/>
    </w:p>
    <w:p w14:paraId="28610EC9" w14:textId="77777777" w:rsidR="002032AE" w:rsidRPr="00D905A4" w:rsidRDefault="002032AE" w:rsidP="002032AE">
      <w:pPr>
        <w:jc w:val="both"/>
        <w:rPr>
          <w:rFonts w:ascii="Arial" w:hAnsi="Arial" w:cs="Arial"/>
          <w:i/>
          <w:sz w:val="20"/>
          <w:szCs w:val="20"/>
        </w:rPr>
      </w:pPr>
      <w:r w:rsidRPr="00D905A4">
        <w:rPr>
          <w:rFonts w:ascii="Arial" w:hAnsi="Arial" w:cs="Arial"/>
          <w:sz w:val="20"/>
          <w:szCs w:val="20"/>
        </w:rPr>
        <w:t xml:space="preserve">Este documento describe el procedimiento para la inspección de emisiones acústicas EA para recipientes a presión RP horizontales de acero. Este procedimiento sigue los lineamientos descritos en el código ASME  </w:t>
      </w:r>
      <w:r w:rsidRPr="00D905A4">
        <w:rPr>
          <w:rFonts w:ascii="Arial" w:hAnsi="Arial" w:cs="Arial"/>
          <w:i/>
          <w:sz w:val="20"/>
          <w:szCs w:val="20"/>
        </w:rPr>
        <w:t>Boiler Pressure Vessel Code, sección V, Articulo 12, Acoustic Emission Examination of metallic Pressure Vessel During Pressure Testing.</w:t>
      </w:r>
    </w:p>
    <w:p w14:paraId="2E8104D2"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1" w:name="_Toc315790482"/>
      <w:r w:rsidRPr="00D905A4">
        <w:rPr>
          <w:rFonts w:ascii="Arial" w:hAnsi="Arial" w:cs="Arial"/>
          <w:b/>
          <w:sz w:val="20"/>
          <w:szCs w:val="20"/>
        </w:rPr>
        <w:t>EVALUACIÓN DE SITIO</w:t>
      </w:r>
      <w:bookmarkEnd w:id="11"/>
    </w:p>
    <w:p w14:paraId="26A2C7EE" w14:textId="77777777" w:rsidR="002032AE" w:rsidRPr="00D905A4" w:rsidRDefault="002032AE" w:rsidP="002032AE">
      <w:pPr>
        <w:jc w:val="both"/>
        <w:rPr>
          <w:rFonts w:ascii="Arial" w:hAnsi="Arial" w:cs="Arial"/>
          <w:sz w:val="20"/>
          <w:szCs w:val="20"/>
        </w:rPr>
      </w:pPr>
      <w:r w:rsidRPr="00D905A4">
        <w:rPr>
          <w:rStyle w:val="hps"/>
          <w:rFonts w:ascii="Arial" w:hAnsi="Arial" w:cs="Arial"/>
          <w:sz w:val="20"/>
          <w:szCs w:val="20"/>
          <w:lang w:val="es-ES"/>
        </w:rPr>
        <w:t>Un</w:t>
      </w:r>
      <w:r w:rsidRPr="00D905A4">
        <w:rPr>
          <w:rFonts w:ascii="Arial" w:hAnsi="Arial" w:cs="Arial"/>
          <w:sz w:val="20"/>
          <w:szCs w:val="20"/>
          <w:lang w:val="es-ES"/>
        </w:rPr>
        <w:t xml:space="preserve"> </w:t>
      </w:r>
      <w:r w:rsidRPr="00D905A4">
        <w:rPr>
          <w:rStyle w:val="hps"/>
          <w:rFonts w:ascii="Arial" w:hAnsi="Arial" w:cs="Arial"/>
          <w:sz w:val="20"/>
          <w:szCs w:val="20"/>
          <w:lang w:val="es-ES"/>
        </w:rPr>
        <w:t>ingeniero</w:t>
      </w:r>
      <w:r w:rsidRPr="00D905A4">
        <w:rPr>
          <w:rFonts w:ascii="Arial" w:hAnsi="Arial" w:cs="Arial"/>
          <w:sz w:val="20"/>
          <w:szCs w:val="20"/>
          <w:lang w:val="es-ES"/>
        </w:rPr>
        <w:t xml:space="preserve"> viajara </w:t>
      </w:r>
      <w:r w:rsidRPr="00D905A4">
        <w:rPr>
          <w:rStyle w:val="hps"/>
          <w:rFonts w:ascii="Arial" w:hAnsi="Arial" w:cs="Arial"/>
          <w:sz w:val="20"/>
          <w:szCs w:val="20"/>
          <w:lang w:val="es-ES"/>
        </w:rPr>
        <w:t>al sitio</w:t>
      </w:r>
      <w:r w:rsidRPr="00D905A4">
        <w:rPr>
          <w:rFonts w:ascii="Arial" w:hAnsi="Arial" w:cs="Arial"/>
          <w:sz w:val="20"/>
          <w:szCs w:val="20"/>
          <w:lang w:val="es-ES"/>
        </w:rPr>
        <w:t xml:space="preserve"> en donde se encuentra establecido el </w:t>
      </w:r>
      <w:r w:rsidRPr="00D905A4">
        <w:rPr>
          <w:rStyle w:val="hps"/>
          <w:rFonts w:ascii="Arial" w:hAnsi="Arial" w:cs="Arial"/>
          <w:sz w:val="20"/>
          <w:szCs w:val="20"/>
          <w:lang w:val="es-ES"/>
        </w:rPr>
        <w:t>cliente</w:t>
      </w:r>
      <w:r w:rsidRPr="00D905A4">
        <w:rPr>
          <w:rFonts w:ascii="Arial" w:hAnsi="Arial" w:cs="Arial"/>
          <w:sz w:val="20"/>
          <w:szCs w:val="20"/>
          <w:lang w:val="es-ES"/>
        </w:rPr>
        <w:t xml:space="preserve"> con la finalidad de </w:t>
      </w:r>
      <w:r w:rsidRPr="00D905A4">
        <w:rPr>
          <w:rStyle w:val="hps"/>
          <w:rFonts w:ascii="Arial" w:hAnsi="Arial" w:cs="Arial"/>
          <w:sz w:val="20"/>
          <w:szCs w:val="20"/>
          <w:lang w:val="es-ES"/>
        </w:rPr>
        <w:t>evaluar</w:t>
      </w:r>
      <w:r w:rsidRPr="00D905A4">
        <w:rPr>
          <w:rFonts w:ascii="Arial" w:hAnsi="Arial" w:cs="Arial"/>
          <w:sz w:val="20"/>
          <w:szCs w:val="20"/>
          <w:lang w:val="es-ES"/>
        </w:rPr>
        <w:t xml:space="preserve"> </w:t>
      </w:r>
      <w:r w:rsidRPr="00D905A4">
        <w:rPr>
          <w:rStyle w:val="hps"/>
          <w:rFonts w:ascii="Arial" w:hAnsi="Arial" w:cs="Arial"/>
          <w:sz w:val="20"/>
          <w:szCs w:val="20"/>
          <w:lang w:val="es-ES"/>
        </w:rPr>
        <w:t>el</w:t>
      </w:r>
      <w:r w:rsidRPr="00D905A4">
        <w:rPr>
          <w:rFonts w:ascii="Arial" w:hAnsi="Arial" w:cs="Arial"/>
          <w:sz w:val="20"/>
          <w:szCs w:val="20"/>
          <w:lang w:val="es-ES"/>
        </w:rPr>
        <w:t xml:space="preserve"> </w:t>
      </w:r>
      <w:r w:rsidRPr="00D905A4">
        <w:rPr>
          <w:rStyle w:val="hps"/>
          <w:rFonts w:ascii="Arial" w:hAnsi="Arial" w:cs="Arial"/>
          <w:sz w:val="20"/>
          <w:szCs w:val="20"/>
          <w:lang w:val="es-ES"/>
        </w:rPr>
        <w:t>recipiente a presión antes</w:t>
      </w:r>
      <w:r w:rsidRPr="00D905A4">
        <w:rPr>
          <w:rFonts w:ascii="Arial" w:hAnsi="Arial" w:cs="Arial"/>
          <w:sz w:val="20"/>
          <w:szCs w:val="20"/>
          <w:lang w:val="es-ES"/>
        </w:rPr>
        <w:t xml:space="preserve"> </w:t>
      </w:r>
      <w:r w:rsidRPr="00D905A4">
        <w:rPr>
          <w:rStyle w:val="hps"/>
          <w:rFonts w:ascii="Arial" w:hAnsi="Arial" w:cs="Arial"/>
          <w:sz w:val="20"/>
          <w:szCs w:val="20"/>
          <w:lang w:val="es-ES"/>
        </w:rPr>
        <w:t>de realizar</w:t>
      </w:r>
      <w:r w:rsidRPr="00D905A4">
        <w:rPr>
          <w:rFonts w:ascii="Arial" w:hAnsi="Arial" w:cs="Arial"/>
          <w:sz w:val="20"/>
          <w:szCs w:val="20"/>
          <w:lang w:val="es-ES"/>
        </w:rPr>
        <w:t xml:space="preserve"> </w:t>
      </w:r>
      <w:r w:rsidRPr="00D905A4">
        <w:rPr>
          <w:rStyle w:val="hps"/>
          <w:rFonts w:ascii="Arial" w:hAnsi="Arial" w:cs="Arial"/>
          <w:sz w:val="20"/>
          <w:szCs w:val="20"/>
          <w:lang w:val="es-ES"/>
        </w:rPr>
        <w:t>la inspección</w:t>
      </w:r>
      <w:r w:rsidRPr="00D905A4">
        <w:rPr>
          <w:rFonts w:ascii="Arial" w:hAnsi="Arial" w:cs="Arial"/>
          <w:sz w:val="20"/>
          <w:szCs w:val="20"/>
          <w:lang w:val="es-ES"/>
        </w:rPr>
        <w:t xml:space="preserve">. </w:t>
      </w:r>
      <w:r w:rsidRPr="00D905A4">
        <w:rPr>
          <w:rStyle w:val="hps"/>
          <w:rFonts w:ascii="Arial" w:hAnsi="Arial" w:cs="Arial"/>
          <w:sz w:val="20"/>
          <w:szCs w:val="20"/>
          <w:lang w:val="es-ES"/>
        </w:rPr>
        <w:t>El</w:t>
      </w:r>
      <w:r w:rsidRPr="00D905A4">
        <w:rPr>
          <w:rFonts w:ascii="Arial" w:hAnsi="Arial" w:cs="Arial"/>
          <w:sz w:val="20"/>
          <w:szCs w:val="20"/>
          <w:lang w:val="es-ES"/>
        </w:rPr>
        <w:t xml:space="preserve"> </w:t>
      </w:r>
      <w:r w:rsidRPr="00D905A4">
        <w:rPr>
          <w:rStyle w:val="hps"/>
          <w:rFonts w:ascii="Arial" w:hAnsi="Arial" w:cs="Arial"/>
          <w:sz w:val="20"/>
          <w:szCs w:val="20"/>
          <w:lang w:val="es-ES"/>
        </w:rPr>
        <w:t>objetivo</w:t>
      </w:r>
      <w:r w:rsidRPr="00D905A4">
        <w:rPr>
          <w:rFonts w:ascii="Arial" w:hAnsi="Arial" w:cs="Arial"/>
          <w:sz w:val="20"/>
          <w:szCs w:val="20"/>
          <w:lang w:val="es-ES"/>
        </w:rPr>
        <w:t xml:space="preserve"> </w:t>
      </w:r>
      <w:r w:rsidRPr="00D905A4">
        <w:rPr>
          <w:rStyle w:val="hps"/>
          <w:rFonts w:ascii="Arial" w:hAnsi="Arial" w:cs="Arial"/>
          <w:sz w:val="20"/>
          <w:szCs w:val="20"/>
          <w:lang w:val="es-ES"/>
        </w:rPr>
        <w:t>de</w:t>
      </w:r>
      <w:r w:rsidRPr="00D905A4">
        <w:rPr>
          <w:rFonts w:ascii="Arial" w:hAnsi="Arial" w:cs="Arial"/>
          <w:sz w:val="20"/>
          <w:szCs w:val="20"/>
          <w:lang w:val="es-ES"/>
        </w:rPr>
        <w:t xml:space="preserve"> </w:t>
      </w:r>
      <w:r w:rsidRPr="00D905A4">
        <w:rPr>
          <w:rStyle w:val="hps"/>
          <w:rFonts w:ascii="Arial" w:hAnsi="Arial" w:cs="Arial"/>
          <w:sz w:val="20"/>
          <w:szCs w:val="20"/>
          <w:lang w:val="es-ES"/>
        </w:rPr>
        <w:t>la</w:t>
      </w:r>
      <w:r w:rsidRPr="00D905A4">
        <w:rPr>
          <w:rFonts w:ascii="Arial" w:hAnsi="Arial" w:cs="Arial"/>
          <w:sz w:val="20"/>
          <w:szCs w:val="20"/>
          <w:lang w:val="es-ES"/>
        </w:rPr>
        <w:t xml:space="preserve"> </w:t>
      </w:r>
      <w:r w:rsidRPr="00D905A4">
        <w:rPr>
          <w:rStyle w:val="hps"/>
          <w:rFonts w:ascii="Arial" w:hAnsi="Arial" w:cs="Arial"/>
          <w:sz w:val="20"/>
          <w:szCs w:val="20"/>
          <w:lang w:val="es-ES"/>
        </w:rPr>
        <w:t>visita</w:t>
      </w:r>
      <w:r w:rsidRPr="00D905A4">
        <w:rPr>
          <w:rFonts w:ascii="Arial" w:hAnsi="Arial" w:cs="Arial"/>
          <w:sz w:val="20"/>
          <w:szCs w:val="20"/>
          <w:lang w:val="es-ES"/>
        </w:rPr>
        <w:t xml:space="preserve"> </w:t>
      </w:r>
      <w:r w:rsidRPr="00D905A4">
        <w:rPr>
          <w:rStyle w:val="hps"/>
          <w:rFonts w:ascii="Arial" w:hAnsi="Arial" w:cs="Arial"/>
          <w:sz w:val="20"/>
          <w:szCs w:val="20"/>
          <w:lang w:val="es-ES"/>
        </w:rPr>
        <w:t>será la de</w:t>
      </w:r>
      <w:r w:rsidRPr="00D905A4">
        <w:rPr>
          <w:rFonts w:ascii="Arial" w:hAnsi="Arial" w:cs="Arial"/>
          <w:sz w:val="20"/>
          <w:szCs w:val="20"/>
          <w:lang w:val="es-ES"/>
        </w:rPr>
        <w:t xml:space="preserve"> </w:t>
      </w:r>
      <w:r w:rsidRPr="00D905A4">
        <w:rPr>
          <w:rStyle w:val="hps"/>
          <w:rFonts w:ascii="Arial" w:hAnsi="Arial" w:cs="Arial"/>
          <w:sz w:val="20"/>
          <w:szCs w:val="20"/>
          <w:lang w:val="es-ES"/>
        </w:rPr>
        <w:t>determinar</w:t>
      </w:r>
      <w:r w:rsidRPr="00D905A4">
        <w:rPr>
          <w:rFonts w:ascii="Arial" w:hAnsi="Arial" w:cs="Arial"/>
          <w:sz w:val="20"/>
          <w:szCs w:val="20"/>
          <w:lang w:val="es-ES"/>
        </w:rPr>
        <w:t xml:space="preserve"> </w:t>
      </w:r>
      <w:r w:rsidRPr="00D905A4">
        <w:rPr>
          <w:rStyle w:val="hps"/>
          <w:rFonts w:ascii="Arial" w:hAnsi="Arial" w:cs="Arial"/>
          <w:sz w:val="20"/>
          <w:szCs w:val="20"/>
          <w:lang w:val="es-ES"/>
        </w:rPr>
        <w:t>si</w:t>
      </w:r>
      <w:r w:rsidRPr="00D905A4">
        <w:rPr>
          <w:rFonts w:ascii="Arial" w:hAnsi="Arial" w:cs="Arial"/>
          <w:sz w:val="20"/>
          <w:szCs w:val="20"/>
          <w:lang w:val="es-ES"/>
        </w:rPr>
        <w:t xml:space="preserve"> es </w:t>
      </w:r>
      <w:proofErr w:type="gramStart"/>
      <w:r w:rsidRPr="00D905A4">
        <w:rPr>
          <w:rStyle w:val="hps"/>
          <w:rFonts w:ascii="Arial" w:hAnsi="Arial" w:cs="Arial"/>
          <w:sz w:val="20"/>
          <w:szCs w:val="20"/>
          <w:lang w:val="es-ES"/>
        </w:rPr>
        <w:t xml:space="preserve">requerida </w:t>
      </w:r>
      <w:r w:rsidRPr="00D905A4">
        <w:rPr>
          <w:rFonts w:ascii="Arial" w:hAnsi="Arial" w:cs="Arial"/>
          <w:sz w:val="20"/>
          <w:szCs w:val="20"/>
          <w:lang w:val="es-ES"/>
        </w:rPr>
        <w:t xml:space="preserve"> </w:t>
      </w:r>
      <w:r w:rsidRPr="00D905A4">
        <w:rPr>
          <w:rStyle w:val="hps"/>
          <w:rFonts w:ascii="Arial" w:hAnsi="Arial" w:cs="Arial"/>
          <w:sz w:val="20"/>
          <w:szCs w:val="20"/>
          <w:lang w:val="es-ES"/>
        </w:rPr>
        <w:t>la</w:t>
      </w:r>
      <w:proofErr w:type="gramEnd"/>
      <w:r w:rsidRPr="00D905A4">
        <w:rPr>
          <w:rStyle w:val="hps"/>
          <w:rFonts w:ascii="Arial" w:hAnsi="Arial" w:cs="Arial"/>
          <w:sz w:val="20"/>
          <w:szCs w:val="20"/>
          <w:lang w:val="es-ES"/>
        </w:rPr>
        <w:t xml:space="preserve"> preparación de superficies</w:t>
      </w:r>
      <w:r w:rsidRPr="00D905A4">
        <w:rPr>
          <w:rFonts w:ascii="Arial" w:hAnsi="Arial" w:cs="Arial"/>
          <w:sz w:val="20"/>
          <w:szCs w:val="20"/>
          <w:lang w:val="es-ES"/>
        </w:rPr>
        <w:t xml:space="preserve"> </w:t>
      </w:r>
      <w:r w:rsidRPr="00D905A4">
        <w:rPr>
          <w:rStyle w:val="hps"/>
          <w:rFonts w:ascii="Arial" w:hAnsi="Arial" w:cs="Arial"/>
          <w:sz w:val="20"/>
          <w:szCs w:val="20"/>
          <w:lang w:val="es-ES"/>
        </w:rPr>
        <w:t>para la instalación de</w:t>
      </w:r>
      <w:r w:rsidRPr="00D905A4">
        <w:rPr>
          <w:rFonts w:ascii="Arial" w:hAnsi="Arial" w:cs="Arial"/>
          <w:sz w:val="20"/>
          <w:szCs w:val="20"/>
          <w:lang w:val="es-ES"/>
        </w:rPr>
        <w:t xml:space="preserve"> los </w:t>
      </w:r>
      <w:r w:rsidRPr="00D905A4">
        <w:rPr>
          <w:rStyle w:val="hps"/>
          <w:rFonts w:ascii="Arial" w:hAnsi="Arial" w:cs="Arial"/>
          <w:sz w:val="20"/>
          <w:szCs w:val="20"/>
          <w:lang w:val="es-ES"/>
        </w:rPr>
        <w:t>sensores de</w:t>
      </w:r>
      <w:r w:rsidRPr="00D905A4">
        <w:rPr>
          <w:rFonts w:ascii="Arial" w:hAnsi="Arial" w:cs="Arial"/>
          <w:sz w:val="20"/>
          <w:szCs w:val="20"/>
          <w:lang w:val="es-ES"/>
        </w:rPr>
        <w:t xml:space="preserve"> </w:t>
      </w:r>
      <w:r w:rsidRPr="00D905A4">
        <w:rPr>
          <w:rStyle w:val="hps"/>
          <w:rFonts w:ascii="Arial" w:hAnsi="Arial" w:cs="Arial"/>
          <w:sz w:val="20"/>
          <w:szCs w:val="20"/>
          <w:lang w:val="es-ES"/>
        </w:rPr>
        <w:t>emisiones acústicas</w:t>
      </w:r>
      <w:r w:rsidRPr="00D905A4">
        <w:rPr>
          <w:rFonts w:ascii="Arial" w:hAnsi="Arial" w:cs="Arial"/>
          <w:sz w:val="20"/>
          <w:szCs w:val="20"/>
          <w:lang w:val="es-ES"/>
        </w:rPr>
        <w:t xml:space="preserve"> </w:t>
      </w:r>
      <w:r w:rsidRPr="00D905A4">
        <w:rPr>
          <w:rStyle w:val="hps"/>
          <w:rFonts w:ascii="Arial" w:hAnsi="Arial" w:cs="Arial"/>
          <w:sz w:val="20"/>
          <w:szCs w:val="20"/>
          <w:lang w:val="es-ES"/>
        </w:rPr>
        <w:t>y</w:t>
      </w:r>
      <w:r w:rsidRPr="00D905A4">
        <w:rPr>
          <w:rFonts w:ascii="Arial" w:hAnsi="Arial" w:cs="Arial"/>
          <w:sz w:val="20"/>
          <w:szCs w:val="20"/>
          <w:lang w:val="es-ES"/>
        </w:rPr>
        <w:t xml:space="preserve"> </w:t>
      </w:r>
      <w:r w:rsidRPr="00D905A4">
        <w:rPr>
          <w:rStyle w:val="hps"/>
          <w:rFonts w:ascii="Arial" w:hAnsi="Arial" w:cs="Arial"/>
          <w:sz w:val="20"/>
          <w:szCs w:val="20"/>
          <w:lang w:val="es-ES"/>
        </w:rPr>
        <w:t>determinar</w:t>
      </w:r>
      <w:r w:rsidRPr="00D905A4">
        <w:rPr>
          <w:rFonts w:ascii="Arial" w:hAnsi="Arial" w:cs="Arial"/>
          <w:sz w:val="20"/>
          <w:szCs w:val="20"/>
          <w:lang w:val="es-ES"/>
        </w:rPr>
        <w:t xml:space="preserve"> </w:t>
      </w:r>
      <w:r w:rsidRPr="00D905A4">
        <w:rPr>
          <w:rStyle w:val="hps"/>
          <w:rFonts w:ascii="Arial" w:hAnsi="Arial" w:cs="Arial"/>
          <w:sz w:val="20"/>
          <w:szCs w:val="20"/>
          <w:lang w:val="es-ES"/>
        </w:rPr>
        <w:t>si</w:t>
      </w:r>
      <w:r w:rsidRPr="00D905A4">
        <w:rPr>
          <w:rFonts w:ascii="Arial" w:hAnsi="Arial" w:cs="Arial"/>
          <w:sz w:val="20"/>
          <w:szCs w:val="20"/>
          <w:lang w:val="es-ES"/>
        </w:rPr>
        <w:t xml:space="preserve"> </w:t>
      </w:r>
      <w:r w:rsidRPr="00D905A4">
        <w:rPr>
          <w:rStyle w:val="hps"/>
          <w:rFonts w:ascii="Arial" w:hAnsi="Arial" w:cs="Arial"/>
          <w:sz w:val="20"/>
          <w:szCs w:val="20"/>
          <w:lang w:val="es-ES"/>
        </w:rPr>
        <w:t>existe</w:t>
      </w:r>
      <w:r w:rsidRPr="00D905A4">
        <w:rPr>
          <w:rFonts w:ascii="Arial" w:hAnsi="Arial" w:cs="Arial"/>
          <w:sz w:val="20"/>
          <w:szCs w:val="20"/>
          <w:lang w:val="es-ES"/>
        </w:rPr>
        <w:t xml:space="preserve"> </w:t>
      </w:r>
      <w:r w:rsidRPr="00D905A4">
        <w:rPr>
          <w:rStyle w:val="hps"/>
          <w:rFonts w:ascii="Arial" w:hAnsi="Arial" w:cs="Arial"/>
          <w:sz w:val="20"/>
          <w:szCs w:val="20"/>
          <w:lang w:val="es-ES"/>
        </w:rPr>
        <w:t>algún</w:t>
      </w:r>
      <w:r w:rsidRPr="00D905A4">
        <w:rPr>
          <w:rFonts w:ascii="Arial" w:hAnsi="Arial" w:cs="Arial"/>
          <w:sz w:val="20"/>
          <w:szCs w:val="20"/>
          <w:lang w:val="es-ES"/>
        </w:rPr>
        <w:t xml:space="preserve"> riesgo </w:t>
      </w:r>
      <w:r w:rsidRPr="00D905A4">
        <w:rPr>
          <w:rStyle w:val="hps"/>
          <w:rFonts w:ascii="Arial" w:hAnsi="Arial" w:cs="Arial"/>
          <w:sz w:val="20"/>
          <w:szCs w:val="20"/>
          <w:lang w:val="es-ES"/>
        </w:rPr>
        <w:t>potencial para la seguridad</w:t>
      </w:r>
      <w:r w:rsidRPr="00D905A4">
        <w:rPr>
          <w:rFonts w:ascii="Arial" w:hAnsi="Arial" w:cs="Arial"/>
          <w:sz w:val="20"/>
          <w:szCs w:val="20"/>
          <w:lang w:val="es-ES"/>
        </w:rPr>
        <w:t xml:space="preserve">  </w:t>
      </w:r>
      <w:r w:rsidRPr="00D905A4">
        <w:rPr>
          <w:rStyle w:val="hps"/>
          <w:rFonts w:ascii="Arial" w:hAnsi="Arial" w:cs="Arial"/>
          <w:sz w:val="20"/>
          <w:szCs w:val="20"/>
          <w:lang w:val="es-ES"/>
        </w:rPr>
        <w:t>y /</w:t>
      </w:r>
      <w:r w:rsidRPr="00D905A4">
        <w:rPr>
          <w:rFonts w:ascii="Arial" w:hAnsi="Arial" w:cs="Arial"/>
          <w:sz w:val="20"/>
          <w:szCs w:val="20"/>
          <w:lang w:val="es-ES"/>
        </w:rPr>
        <w:t xml:space="preserve"> </w:t>
      </w:r>
      <w:r w:rsidRPr="00D905A4">
        <w:rPr>
          <w:rStyle w:val="hps"/>
          <w:rFonts w:ascii="Arial" w:hAnsi="Arial" w:cs="Arial"/>
          <w:sz w:val="20"/>
          <w:szCs w:val="20"/>
          <w:lang w:val="es-ES"/>
        </w:rPr>
        <w:t>o</w:t>
      </w:r>
      <w:r w:rsidRPr="00D905A4">
        <w:rPr>
          <w:rFonts w:ascii="Arial" w:hAnsi="Arial" w:cs="Arial"/>
          <w:sz w:val="20"/>
          <w:szCs w:val="20"/>
          <w:lang w:val="es-ES"/>
        </w:rPr>
        <w:t xml:space="preserve"> </w:t>
      </w:r>
      <w:r w:rsidRPr="00D905A4">
        <w:rPr>
          <w:rStyle w:val="hps"/>
          <w:rFonts w:ascii="Arial" w:hAnsi="Arial" w:cs="Arial"/>
          <w:sz w:val="20"/>
          <w:szCs w:val="20"/>
          <w:lang w:val="es-ES"/>
        </w:rPr>
        <w:t>problemas de</w:t>
      </w:r>
      <w:r w:rsidRPr="00D905A4">
        <w:rPr>
          <w:rFonts w:ascii="Arial" w:hAnsi="Arial" w:cs="Arial"/>
          <w:sz w:val="20"/>
          <w:szCs w:val="20"/>
          <w:lang w:val="es-ES"/>
        </w:rPr>
        <w:t xml:space="preserve"> </w:t>
      </w:r>
      <w:r w:rsidRPr="00D905A4">
        <w:rPr>
          <w:rStyle w:val="hps"/>
          <w:rFonts w:ascii="Arial" w:hAnsi="Arial" w:cs="Arial"/>
          <w:sz w:val="20"/>
          <w:szCs w:val="20"/>
          <w:lang w:val="es-ES"/>
        </w:rPr>
        <w:t>ruido ambiental</w:t>
      </w:r>
      <w:r w:rsidRPr="00D905A4">
        <w:rPr>
          <w:rFonts w:ascii="Arial" w:hAnsi="Arial" w:cs="Arial"/>
          <w:sz w:val="20"/>
          <w:szCs w:val="20"/>
          <w:lang w:val="es-ES"/>
        </w:rPr>
        <w:t xml:space="preserve"> </w:t>
      </w:r>
      <w:r w:rsidRPr="00D905A4">
        <w:rPr>
          <w:rStyle w:val="hps"/>
          <w:rFonts w:ascii="Arial" w:hAnsi="Arial" w:cs="Arial"/>
          <w:sz w:val="20"/>
          <w:szCs w:val="20"/>
          <w:lang w:val="es-ES"/>
        </w:rPr>
        <w:t>(</w:t>
      </w:r>
      <w:r w:rsidRPr="00D905A4">
        <w:rPr>
          <w:rFonts w:ascii="Arial" w:hAnsi="Arial" w:cs="Arial"/>
          <w:sz w:val="20"/>
          <w:szCs w:val="20"/>
          <w:lang w:val="es-ES"/>
        </w:rPr>
        <w:t xml:space="preserve">bombas, </w:t>
      </w:r>
      <w:r w:rsidRPr="00D905A4">
        <w:rPr>
          <w:rStyle w:val="hps"/>
          <w:rFonts w:ascii="Arial" w:hAnsi="Arial" w:cs="Arial"/>
          <w:sz w:val="20"/>
          <w:szCs w:val="20"/>
          <w:lang w:val="es-ES"/>
        </w:rPr>
        <w:t>fricción en las silletas del recipiente</w:t>
      </w:r>
      <w:r w:rsidRPr="00D905A4">
        <w:rPr>
          <w:rFonts w:ascii="Arial" w:hAnsi="Arial" w:cs="Arial"/>
          <w:sz w:val="20"/>
          <w:szCs w:val="20"/>
          <w:lang w:val="es-ES"/>
        </w:rPr>
        <w:t xml:space="preserve">, maquinas rotativas, </w:t>
      </w:r>
      <w:r w:rsidRPr="00D905A4">
        <w:rPr>
          <w:rStyle w:val="hps"/>
          <w:rFonts w:ascii="Arial" w:hAnsi="Arial" w:cs="Arial"/>
          <w:sz w:val="20"/>
          <w:szCs w:val="20"/>
          <w:lang w:val="es-ES"/>
        </w:rPr>
        <w:t>etc.</w:t>
      </w:r>
      <w:r w:rsidRPr="00D905A4">
        <w:rPr>
          <w:rFonts w:ascii="Arial" w:hAnsi="Arial" w:cs="Arial"/>
          <w:sz w:val="20"/>
          <w:szCs w:val="20"/>
          <w:lang w:val="es-ES"/>
        </w:rPr>
        <w:t xml:space="preserve">) </w:t>
      </w:r>
      <w:r w:rsidRPr="00D905A4">
        <w:rPr>
          <w:rStyle w:val="hps"/>
          <w:rFonts w:ascii="Arial" w:hAnsi="Arial" w:cs="Arial"/>
          <w:sz w:val="20"/>
          <w:szCs w:val="20"/>
          <w:lang w:val="es-ES"/>
        </w:rPr>
        <w:t>que</w:t>
      </w:r>
      <w:r w:rsidRPr="00D905A4">
        <w:rPr>
          <w:rFonts w:ascii="Arial" w:hAnsi="Arial" w:cs="Arial"/>
          <w:sz w:val="20"/>
          <w:szCs w:val="20"/>
          <w:lang w:val="es-ES"/>
        </w:rPr>
        <w:t xml:space="preserve"> </w:t>
      </w:r>
      <w:r w:rsidRPr="00D905A4">
        <w:rPr>
          <w:rStyle w:val="hps"/>
          <w:rFonts w:ascii="Arial" w:hAnsi="Arial" w:cs="Arial"/>
          <w:sz w:val="20"/>
          <w:szCs w:val="20"/>
          <w:lang w:val="es-ES"/>
        </w:rPr>
        <w:t>pueden</w:t>
      </w:r>
      <w:r w:rsidRPr="00D905A4">
        <w:rPr>
          <w:rFonts w:ascii="Arial" w:hAnsi="Arial" w:cs="Arial"/>
          <w:sz w:val="20"/>
          <w:szCs w:val="20"/>
          <w:lang w:val="es-ES"/>
        </w:rPr>
        <w:t xml:space="preserve"> </w:t>
      </w:r>
      <w:r w:rsidRPr="00D905A4">
        <w:rPr>
          <w:rStyle w:val="hps"/>
          <w:rFonts w:ascii="Arial" w:hAnsi="Arial" w:cs="Arial"/>
          <w:sz w:val="20"/>
          <w:szCs w:val="20"/>
          <w:lang w:val="es-ES"/>
        </w:rPr>
        <w:t>afectar al rendimiento de</w:t>
      </w:r>
      <w:r w:rsidRPr="00D905A4">
        <w:rPr>
          <w:rFonts w:ascii="Arial" w:hAnsi="Arial" w:cs="Arial"/>
          <w:sz w:val="20"/>
          <w:szCs w:val="20"/>
          <w:lang w:val="es-ES"/>
        </w:rPr>
        <w:t xml:space="preserve"> </w:t>
      </w:r>
      <w:r w:rsidRPr="00D905A4">
        <w:rPr>
          <w:rStyle w:val="hps"/>
          <w:rFonts w:ascii="Arial" w:hAnsi="Arial" w:cs="Arial"/>
          <w:sz w:val="20"/>
          <w:szCs w:val="20"/>
          <w:lang w:val="es-ES"/>
        </w:rPr>
        <w:t>la prueba</w:t>
      </w:r>
      <w:r w:rsidRPr="00D905A4">
        <w:rPr>
          <w:rFonts w:ascii="Arial" w:hAnsi="Arial" w:cs="Arial"/>
          <w:sz w:val="20"/>
          <w:szCs w:val="20"/>
          <w:lang w:val="es-ES"/>
        </w:rPr>
        <w:t>.</w:t>
      </w:r>
    </w:p>
    <w:p w14:paraId="4DDCAE8E"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lastRenderedPageBreak/>
        <w:t xml:space="preserve">El ingeniero evaluara el sistema de monitoreo de presión del cliente, para determinar cómo interconectar con el equipo de emisiones acústicas los transductores con un rango de entrada </w:t>
      </w:r>
      <w:r w:rsidRPr="00D905A4">
        <w:rPr>
          <w:rFonts w:ascii="Arial" w:hAnsi="Arial" w:cs="Arial"/>
          <w:b/>
          <w:sz w:val="20"/>
          <w:szCs w:val="20"/>
          <w:u w:val="single"/>
        </w:rPr>
        <w:t>de 0 a 10 volts o 4 a 20 mA</w:t>
      </w:r>
      <w:r w:rsidRPr="00D905A4">
        <w:rPr>
          <w:rFonts w:ascii="Arial" w:hAnsi="Arial" w:cs="Arial"/>
          <w:sz w:val="20"/>
          <w:szCs w:val="20"/>
        </w:rPr>
        <w:t>.</w:t>
      </w:r>
    </w:p>
    <w:p w14:paraId="26216729"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Un informe de la evaluación de sitio se presentara detallando los procedimientos al requerimiento de la preparación de la superficie, seguridad, y fuentes de ruido ambiental que deben de ser controladas o eliminadas antes de la inspección.</w:t>
      </w:r>
    </w:p>
    <w:p w14:paraId="6A7F671C"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La evaluación de sitio será requerida al menos con dos semanas de anticipación a la fecha de inspección real.</w:t>
      </w:r>
    </w:p>
    <w:p w14:paraId="34A3877F"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2" w:name="_Toc315790483"/>
      <w:r w:rsidRPr="00D905A4">
        <w:rPr>
          <w:rFonts w:ascii="Arial" w:hAnsi="Arial" w:cs="Arial"/>
          <w:b/>
          <w:sz w:val="20"/>
          <w:szCs w:val="20"/>
        </w:rPr>
        <w:t>INSTRUMENTACION</w:t>
      </w:r>
      <w:bookmarkEnd w:id="12"/>
    </w:p>
    <w:p w14:paraId="0091E350"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La siguiente instrumentación o equivalente deberá ser usada para la prueba de emisión acústica de recipientes a presión horizontal:</w:t>
      </w:r>
    </w:p>
    <w:p w14:paraId="77CA352C" w14:textId="77777777" w:rsidR="002032AE" w:rsidRPr="00D905A4" w:rsidRDefault="002032AE" w:rsidP="002032AE">
      <w:pPr>
        <w:pStyle w:val="Prrafodelista"/>
        <w:numPr>
          <w:ilvl w:val="0"/>
          <w:numId w:val="10"/>
        </w:numPr>
        <w:jc w:val="both"/>
        <w:rPr>
          <w:rFonts w:ascii="Arial" w:hAnsi="Arial" w:cs="Arial"/>
          <w:sz w:val="20"/>
          <w:szCs w:val="20"/>
        </w:rPr>
      </w:pPr>
      <w:r w:rsidRPr="00D905A4">
        <w:rPr>
          <w:rFonts w:ascii="Arial" w:hAnsi="Arial" w:cs="Arial"/>
          <w:sz w:val="20"/>
          <w:szCs w:val="20"/>
        </w:rPr>
        <w:t>AMSY-5 VALLEN o su equivalente.</w:t>
      </w:r>
    </w:p>
    <w:p w14:paraId="2366D345" w14:textId="77777777" w:rsidR="002032AE" w:rsidRPr="00D905A4" w:rsidRDefault="002032AE" w:rsidP="002032AE">
      <w:pPr>
        <w:pStyle w:val="Prrafodelista"/>
        <w:numPr>
          <w:ilvl w:val="0"/>
          <w:numId w:val="10"/>
        </w:numPr>
        <w:jc w:val="both"/>
        <w:rPr>
          <w:rFonts w:ascii="Arial" w:hAnsi="Arial" w:cs="Arial"/>
          <w:sz w:val="20"/>
          <w:szCs w:val="20"/>
        </w:rPr>
      </w:pPr>
      <w:r w:rsidRPr="00D905A4">
        <w:rPr>
          <w:rFonts w:ascii="Arial" w:hAnsi="Arial" w:cs="Arial"/>
          <w:sz w:val="20"/>
          <w:szCs w:val="20"/>
        </w:rPr>
        <w:t>DISP-4 multicanal m</w:t>
      </w:r>
      <w:r w:rsidR="00AD32F9" w:rsidRPr="00D905A4">
        <w:rPr>
          <w:rFonts w:ascii="Arial" w:hAnsi="Arial" w:cs="Arial"/>
          <w:sz w:val="20"/>
          <w:szCs w:val="20"/>
        </w:rPr>
        <w:t>ar</w:t>
      </w:r>
      <w:r w:rsidRPr="00D905A4">
        <w:rPr>
          <w:rFonts w:ascii="Arial" w:hAnsi="Arial" w:cs="Arial"/>
          <w:sz w:val="20"/>
          <w:szCs w:val="20"/>
        </w:rPr>
        <w:t>ca. Physical Acoustics o su equivalente.</w:t>
      </w:r>
    </w:p>
    <w:p w14:paraId="3AC3CDDE" w14:textId="77777777" w:rsidR="003B0183" w:rsidRDefault="002032AE" w:rsidP="008356D6">
      <w:pPr>
        <w:pStyle w:val="Prrafodelista"/>
        <w:numPr>
          <w:ilvl w:val="0"/>
          <w:numId w:val="10"/>
        </w:numPr>
        <w:jc w:val="both"/>
        <w:rPr>
          <w:rFonts w:ascii="Arial" w:hAnsi="Arial" w:cs="Arial"/>
          <w:sz w:val="20"/>
          <w:szCs w:val="20"/>
        </w:rPr>
      </w:pPr>
      <w:r w:rsidRPr="00D905A4">
        <w:rPr>
          <w:rFonts w:ascii="Arial" w:hAnsi="Arial" w:cs="Arial"/>
          <w:sz w:val="20"/>
          <w:szCs w:val="20"/>
        </w:rPr>
        <w:t>La mínima capacidad analógica - digital de e sistema deberá ser de 12-bits</w:t>
      </w:r>
    </w:p>
    <w:p w14:paraId="04BD8249" w14:textId="77777777" w:rsidR="00680DEE" w:rsidRPr="00680DEE" w:rsidRDefault="00680DEE" w:rsidP="00680DEE">
      <w:pPr>
        <w:jc w:val="both"/>
        <w:rPr>
          <w:rFonts w:ascii="Arial" w:hAnsi="Arial" w:cs="Arial"/>
          <w:sz w:val="20"/>
          <w:szCs w:val="20"/>
        </w:rPr>
      </w:pPr>
    </w:p>
    <w:p w14:paraId="753BECAE"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3" w:name="_Toc315790484"/>
      <w:r w:rsidRPr="00D905A4">
        <w:rPr>
          <w:rFonts w:ascii="Arial" w:hAnsi="Arial" w:cs="Arial"/>
          <w:b/>
          <w:sz w:val="20"/>
          <w:szCs w:val="20"/>
        </w:rPr>
        <w:t>SENSORES</w:t>
      </w:r>
      <w:bookmarkEnd w:id="13"/>
    </w:p>
    <w:p w14:paraId="16F3B7F7" w14:textId="77777777" w:rsidR="00AD32F9" w:rsidRPr="00D905A4" w:rsidRDefault="00AD32F9" w:rsidP="00AD32F9">
      <w:pPr>
        <w:jc w:val="both"/>
        <w:rPr>
          <w:rFonts w:ascii="Arial" w:hAnsi="Arial" w:cs="Arial"/>
          <w:sz w:val="20"/>
          <w:szCs w:val="20"/>
        </w:rPr>
      </w:pPr>
      <w:r w:rsidRPr="00D905A4">
        <w:rPr>
          <w:rFonts w:ascii="Arial" w:hAnsi="Arial" w:cs="Arial"/>
          <w:sz w:val="20"/>
          <w:szCs w:val="20"/>
        </w:rPr>
        <w:t xml:space="preserve">Los siguientes sensores </w:t>
      </w:r>
      <w:r w:rsidR="002032AE" w:rsidRPr="00D905A4">
        <w:rPr>
          <w:rFonts w:ascii="Arial" w:hAnsi="Arial" w:cs="Arial"/>
          <w:sz w:val="20"/>
          <w:szCs w:val="20"/>
        </w:rPr>
        <w:t xml:space="preserve">150 kHz  son recomendados para la inspección de recipientes a presión </w:t>
      </w:r>
      <w:r w:rsidRPr="00D905A4">
        <w:rPr>
          <w:rFonts w:ascii="Arial" w:hAnsi="Arial" w:cs="Arial"/>
          <w:sz w:val="20"/>
          <w:szCs w:val="20"/>
        </w:rPr>
        <w:t>esféricos</w:t>
      </w:r>
      <w:r w:rsidR="002032AE" w:rsidRPr="00D905A4">
        <w:rPr>
          <w:rFonts w:ascii="Arial" w:hAnsi="Arial" w:cs="Arial"/>
          <w:sz w:val="20"/>
          <w:szCs w:val="20"/>
        </w:rPr>
        <w:t>:</w:t>
      </w:r>
    </w:p>
    <w:p w14:paraId="1EE52FD0" w14:textId="77777777" w:rsidR="002032AE" w:rsidRPr="00D905A4" w:rsidRDefault="002032AE" w:rsidP="00AD32F9">
      <w:pPr>
        <w:pStyle w:val="Prrafodelista"/>
        <w:numPr>
          <w:ilvl w:val="0"/>
          <w:numId w:val="25"/>
        </w:numPr>
        <w:jc w:val="both"/>
        <w:rPr>
          <w:rFonts w:ascii="Arial" w:hAnsi="Arial" w:cs="Arial"/>
          <w:sz w:val="20"/>
          <w:szCs w:val="20"/>
          <w:lang w:val="en-US"/>
        </w:rPr>
      </w:pPr>
      <w:proofErr w:type="spellStart"/>
      <w:r w:rsidRPr="00D905A4">
        <w:rPr>
          <w:rFonts w:ascii="Arial" w:hAnsi="Arial" w:cs="Arial"/>
          <w:sz w:val="20"/>
          <w:szCs w:val="20"/>
          <w:lang w:val="en-US"/>
        </w:rPr>
        <w:t>Sensores</w:t>
      </w:r>
      <w:proofErr w:type="spellEnd"/>
      <w:r w:rsidRPr="00D905A4">
        <w:rPr>
          <w:rFonts w:ascii="Arial" w:hAnsi="Arial" w:cs="Arial"/>
          <w:sz w:val="20"/>
          <w:szCs w:val="20"/>
          <w:lang w:val="en-US"/>
        </w:rPr>
        <w:t xml:space="preserve"> R15i 50 kHz </w:t>
      </w:r>
      <w:proofErr w:type="spellStart"/>
      <w:r w:rsidR="00AD32F9" w:rsidRPr="00D905A4">
        <w:rPr>
          <w:rFonts w:ascii="Arial" w:hAnsi="Arial" w:cs="Arial"/>
          <w:sz w:val="20"/>
          <w:szCs w:val="20"/>
          <w:lang w:val="en-US"/>
        </w:rPr>
        <w:t>marca</w:t>
      </w:r>
      <w:proofErr w:type="spellEnd"/>
      <w:r w:rsidRPr="00D905A4">
        <w:rPr>
          <w:rFonts w:ascii="Arial" w:hAnsi="Arial" w:cs="Arial"/>
          <w:sz w:val="20"/>
          <w:szCs w:val="20"/>
          <w:lang w:val="en-US"/>
        </w:rPr>
        <w:t xml:space="preserve"> Physical acoustics.</w:t>
      </w:r>
    </w:p>
    <w:p w14:paraId="5967F110" w14:textId="77777777" w:rsidR="002032AE" w:rsidRPr="00D905A4" w:rsidRDefault="002032AE" w:rsidP="002032AE">
      <w:pPr>
        <w:pStyle w:val="Prrafodelista"/>
        <w:numPr>
          <w:ilvl w:val="0"/>
          <w:numId w:val="11"/>
        </w:numPr>
        <w:jc w:val="both"/>
        <w:rPr>
          <w:rFonts w:ascii="Arial" w:hAnsi="Arial" w:cs="Arial"/>
          <w:sz w:val="20"/>
          <w:szCs w:val="20"/>
        </w:rPr>
      </w:pPr>
      <w:r w:rsidRPr="00D905A4">
        <w:rPr>
          <w:rFonts w:ascii="Arial" w:hAnsi="Arial" w:cs="Arial"/>
          <w:sz w:val="20"/>
          <w:szCs w:val="20"/>
        </w:rPr>
        <w:t xml:space="preserve">Sensores con preamplificador integrado </w:t>
      </w:r>
      <w:r w:rsidR="00AD32F9" w:rsidRPr="00D905A4">
        <w:rPr>
          <w:rFonts w:ascii="Arial" w:hAnsi="Arial" w:cs="Arial"/>
          <w:sz w:val="20"/>
          <w:szCs w:val="20"/>
        </w:rPr>
        <w:t>1</w:t>
      </w:r>
      <w:r w:rsidRPr="00D905A4">
        <w:rPr>
          <w:rFonts w:ascii="Arial" w:hAnsi="Arial" w:cs="Arial"/>
          <w:sz w:val="20"/>
          <w:szCs w:val="20"/>
        </w:rPr>
        <w:t>50 kHz m</w:t>
      </w:r>
      <w:r w:rsidR="00AD32F9" w:rsidRPr="00D905A4">
        <w:rPr>
          <w:rFonts w:ascii="Arial" w:hAnsi="Arial" w:cs="Arial"/>
          <w:sz w:val="20"/>
          <w:szCs w:val="20"/>
        </w:rPr>
        <w:t>arca</w:t>
      </w:r>
      <w:r w:rsidRPr="00D905A4">
        <w:rPr>
          <w:rFonts w:ascii="Arial" w:hAnsi="Arial" w:cs="Arial"/>
          <w:sz w:val="20"/>
          <w:szCs w:val="20"/>
        </w:rPr>
        <w:t xml:space="preserve"> VALLEN.</w:t>
      </w:r>
    </w:p>
    <w:p w14:paraId="0397DCFD"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Los sensores deberán ser instalados de acuerdo con el procedimiento estándar de instalación de emisión acústica. Un gel de tipo silicón deberá ser usado como acoplante. Las abrazaderas magnéticas deberán ser usadas para unir y mantener el sensor en su lugar.</w:t>
      </w:r>
    </w:p>
    <w:p w14:paraId="74059825" w14:textId="77777777" w:rsidR="00E00B5B" w:rsidRPr="00D905A4" w:rsidRDefault="002032AE" w:rsidP="00E00B5B">
      <w:pPr>
        <w:widowControl w:val="0"/>
        <w:autoSpaceDE w:val="0"/>
        <w:autoSpaceDN w:val="0"/>
        <w:adjustRightInd w:val="0"/>
        <w:spacing w:after="0" w:line="240" w:lineRule="auto"/>
        <w:ind w:right="83"/>
        <w:jc w:val="both"/>
        <w:rPr>
          <w:rFonts w:ascii="Arial" w:hAnsi="Arial" w:cs="Arial"/>
          <w:sz w:val="20"/>
          <w:szCs w:val="20"/>
        </w:rPr>
      </w:pPr>
      <w:r w:rsidRPr="00D905A4">
        <w:rPr>
          <w:rFonts w:ascii="Arial" w:hAnsi="Arial" w:cs="Arial"/>
          <w:sz w:val="20"/>
          <w:szCs w:val="20"/>
        </w:rPr>
        <w:t>Los cables deberán ser apoyados de manera que su peso no representa un riesgo a la conexión del</w:t>
      </w:r>
      <w:r w:rsidR="00AD32F9" w:rsidRPr="00D905A4">
        <w:rPr>
          <w:rFonts w:ascii="Arial" w:hAnsi="Arial" w:cs="Arial"/>
          <w:sz w:val="20"/>
          <w:szCs w:val="20"/>
        </w:rPr>
        <w:t xml:space="preserve"> </w:t>
      </w:r>
      <w:r w:rsidRPr="00D905A4">
        <w:rPr>
          <w:rFonts w:ascii="Arial" w:hAnsi="Arial" w:cs="Arial"/>
          <w:sz w:val="20"/>
          <w:szCs w:val="20"/>
        </w:rPr>
        <w:t>sensor.</w:t>
      </w:r>
      <w:r w:rsidR="00AD32F9" w:rsidRPr="00D905A4">
        <w:rPr>
          <w:rFonts w:ascii="Arial" w:hAnsi="Arial" w:cs="Arial"/>
          <w:sz w:val="20"/>
          <w:szCs w:val="20"/>
        </w:rPr>
        <w:t xml:space="preserve"> Su colocación se efectuará conforme lo recomendado en</w:t>
      </w:r>
      <w:r w:rsidRPr="00D905A4">
        <w:rPr>
          <w:rFonts w:ascii="Arial" w:hAnsi="Arial" w:cs="Arial"/>
          <w:sz w:val="20"/>
          <w:szCs w:val="20"/>
        </w:rPr>
        <w:t xml:space="preserve"> </w:t>
      </w:r>
      <w:r w:rsidR="00AD32F9" w:rsidRPr="00D905A4">
        <w:rPr>
          <w:rFonts w:ascii="Arial" w:hAnsi="Arial" w:cs="Arial"/>
          <w:sz w:val="20"/>
          <w:szCs w:val="20"/>
        </w:rPr>
        <w:t>ASME BPVC  Sec</w:t>
      </w:r>
      <w:r w:rsidR="0016045B" w:rsidRPr="00D905A4">
        <w:rPr>
          <w:rFonts w:ascii="Arial" w:hAnsi="Arial" w:cs="Arial"/>
          <w:sz w:val="20"/>
          <w:szCs w:val="20"/>
        </w:rPr>
        <w:t>ció</w:t>
      </w:r>
      <w:r w:rsidR="00AD32F9" w:rsidRPr="00D905A4">
        <w:rPr>
          <w:rFonts w:ascii="Arial" w:hAnsi="Arial" w:cs="Arial"/>
          <w:sz w:val="20"/>
          <w:szCs w:val="20"/>
        </w:rPr>
        <w:t>n V Art. 11 T-1243 and Figure</w:t>
      </w:r>
      <w:r w:rsidR="00A47EF2" w:rsidRPr="00D905A4">
        <w:rPr>
          <w:rFonts w:ascii="Arial" w:hAnsi="Arial" w:cs="Arial"/>
          <w:sz w:val="20"/>
          <w:szCs w:val="20"/>
        </w:rPr>
        <w:t xml:space="preserve"> </w:t>
      </w:r>
      <w:r w:rsidR="00AD32F9" w:rsidRPr="00D905A4">
        <w:rPr>
          <w:rFonts w:ascii="Arial" w:hAnsi="Arial" w:cs="Arial"/>
          <w:sz w:val="20"/>
          <w:szCs w:val="20"/>
        </w:rPr>
        <w:t xml:space="preserve">A-1250. </w:t>
      </w:r>
    </w:p>
    <w:p w14:paraId="15AAB32A" w14:textId="77777777" w:rsidR="00E00B5B" w:rsidRPr="00D905A4" w:rsidRDefault="00E00B5B" w:rsidP="00E00B5B">
      <w:pPr>
        <w:widowControl w:val="0"/>
        <w:autoSpaceDE w:val="0"/>
        <w:autoSpaceDN w:val="0"/>
        <w:adjustRightInd w:val="0"/>
        <w:spacing w:after="0" w:line="240" w:lineRule="auto"/>
        <w:ind w:right="83"/>
        <w:jc w:val="both"/>
        <w:rPr>
          <w:rFonts w:ascii="Arial" w:hAnsi="Arial" w:cs="Arial"/>
          <w:sz w:val="20"/>
          <w:szCs w:val="20"/>
        </w:rPr>
      </w:pPr>
    </w:p>
    <w:p w14:paraId="50A7FF24"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 xml:space="preserve">La prueba de AE inspeccionará todo el recipiente durante la presurización. Los sensores probablemente se asentarán a lo largo de 3 soldaduras en el área circunferencial y en las dos </w:t>
      </w:r>
      <w:r w:rsidRPr="00D905A4">
        <w:rPr>
          <w:rFonts w:ascii="Arial" w:hAnsi="Arial" w:cs="Arial"/>
          <w:sz w:val="20"/>
          <w:szCs w:val="20"/>
        </w:rPr>
        <w:lastRenderedPageBreak/>
        <w:t>tapas esféricas con un sensor para cada boquilla de soldadura. La inspección se puede realizar con un mínimo de 16 hasta 20 sensores, pero la cantidad exacta no se conocerá hasta que la calibración de la atenuación se realice en el lugar. La hoja de configuración de los sensores se muestra en la figura 1.</w:t>
      </w:r>
    </w:p>
    <w:p w14:paraId="57F3DA59" w14:textId="77777777" w:rsidR="00C404E1" w:rsidRDefault="002032AE" w:rsidP="002032AE">
      <w:pPr>
        <w:jc w:val="both"/>
        <w:rPr>
          <w:rFonts w:ascii="Arial" w:hAnsi="Arial" w:cs="Arial"/>
          <w:sz w:val="20"/>
          <w:szCs w:val="20"/>
        </w:rPr>
      </w:pPr>
      <w:r w:rsidRPr="00D905A4">
        <w:rPr>
          <w:rFonts w:ascii="Arial" w:hAnsi="Arial" w:cs="Arial"/>
          <w:sz w:val="20"/>
          <w:szCs w:val="20"/>
        </w:rPr>
        <w:t>El cliente será el responsable de la remoción de cualquier aislamiento, remoción de pintura, y cualquier otro tipo de recubrimiento que se encuentre en la superficie del recipiente. El área aproximada que requiere la instalación de sensores es de 6” de diámetro.</w:t>
      </w:r>
    </w:p>
    <w:p w14:paraId="410C731B" w14:textId="77777777" w:rsidR="002032AE" w:rsidRPr="00D905A4" w:rsidRDefault="00DE76A8" w:rsidP="002032AE">
      <w:pPr>
        <w:jc w:val="both"/>
        <w:rPr>
          <w:rFonts w:ascii="Arial" w:hAnsi="Arial" w:cs="Arial"/>
          <w:sz w:val="20"/>
          <w:szCs w:val="20"/>
        </w:rPr>
      </w:pPr>
      <w:r w:rsidRPr="00D905A4">
        <w:rPr>
          <w:rFonts w:ascii="Arial" w:eastAsia="Times New Roman" w:hAnsi="Arial" w:cs="Arial"/>
          <w:b/>
          <w:i/>
          <w:noProof/>
          <w:color w:val="000000"/>
          <w:sz w:val="20"/>
          <w:szCs w:val="20"/>
          <w:lang w:eastAsia="es-MX"/>
        </w:rPr>
        <w:drawing>
          <wp:anchor distT="0" distB="0" distL="114300" distR="114300" simplePos="0" relativeHeight="251667456" behindDoc="0" locked="0" layoutInCell="1" allowOverlap="1" wp14:anchorId="26169E9E" wp14:editId="1BAF71E3">
            <wp:simplePos x="0" y="0"/>
            <wp:positionH relativeFrom="column">
              <wp:posOffset>3362325</wp:posOffset>
            </wp:positionH>
            <wp:positionV relativeFrom="paragraph">
              <wp:posOffset>268605</wp:posOffset>
            </wp:positionV>
            <wp:extent cx="1483360" cy="1363980"/>
            <wp:effectExtent l="0" t="0" r="254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36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2AE" w:rsidRPr="00D905A4">
        <w:rPr>
          <w:rFonts w:ascii="Arial" w:eastAsia="Times New Roman" w:hAnsi="Arial" w:cs="Arial"/>
          <w:b/>
          <w:i/>
          <w:noProof/>
          <w:color w:val="000000"/>
          <w:sz w:val="20"/>
          <w:szCs w:val="20"/>
          <w:lang w:eastAsia="es-MX"/>
        </w:rPr>
        <w:drawing>
          <wp:anchor distT="0" distB="0" distL="114300" distR="114300" simplePos="0" relativeHeight="251666432" behindDoc="0" locked="0" layoutInCell="1" allowOverlap="1" wp14:anchorId="5C85B498" wp14:editId="4307C222">
            <wp:simplePos x="0" y="0"/>
            <wp:positionH relativeFrom="column">
              <wp:posOffset>369103</wp:posOffset>
            </wp:positionH>
            <wp:positionV relativeFrom="paragraph">
              <wp:posOffset>130738</wp:posOffset>
            </wp:positionV>
            <wp:extent cx="1438973" cy="143339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128" cy="1432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8A66E" w14:textId="77777777" w:rsidR="002032AE" w:rsidRPr="00D905A4" w:rsidRDefault="002032AE" w:rsidP="002032AE">
      <w:pPr>
        <w:jc w:val="both"/>
        <w:rPr>
          <w:rFonts w:ascii="Arial" w:hAnsi="Arial" w:cs="Arial"/>
          <w:sz w:val="20"/>
          <w:szCs w:val="20"/>
        </w:rPr>
      </w:pPr>
    </w:p>
    <w:p w14:paraId="020598B7" w14:textId="77777777" w:rsidR="002032AE" w:rsidRPr="00D905A4" w:rsidRDefault="002032AE" w:rsidP="002032AE">
      <w:pPr>
        <w:jc w:val="both"/>
        <w:rPr>
          <w:rFonts w:ascii="Arial" w:hAnsi="Arial" w:cs="Arial"/>
          <w:sz w:val="20"/>
          <w:szCs w:val="20"/>
        </w:rPr>
      </w:pPr>
    </w:p>
    <w:p w14:paraId="2BC05449" w14:textId="77777777" w:rsidR="002032AE" w:rsidRPr="00D905A4" w:rsidRDefault="002032AE" w:rsidP="002032AE">
      <w:pPr>
        <w:jc w:val="both"/>
        <w:rPr>
          <w:rFonts w:ascii="Arial" w:hAnsi="Arial" w:cs="Arial"/>
          <w:sz w:val="20"/>
          <w:szCs w:val="20"/>
        </w:rPr>
      </w:pPr>
    </w:p>
    <w:p w14:paraId="0C6E4A05" w14:textId="77777777" w:rsidR="002032AE" w:rsidRPr="00D905A4" w:rsidRDefault="002032AE" w:rsidP="002032AE">
      <w:pPr>
        <w:jc w:val="both"/>
        <w:rPr>
          <w:rFonts w:ascii="Arial" w:hAnsi="Arial" w:cs="Arial"/>
          <w:sz w:val="20"/>
          <w:szCs w:val="20"/>
        </w:rPr>
      </w:pPr>
    </w:p>
    <w:p w14:paraId="7E1A4F98" w14:textId="77777777" w:rsidR="002032AE" w:rsidRPr="00D905A4" w:rsidRDefault="002032AE" w:rsidP="002032AE">
      <w:pPr>
        <w:jc w:val="both"/>
        <w:rPr>
          <w:rFonts w:ascii="Arial" w:hAnsi="Arial" w:cs="Arial"/>
          <w:sz w:val="20"/>
          <w:szCs w:val="20"/>
        </w:rPr>
      </w:pPr>
    </w:p>
    <w:p w14:paraId="526C79BF" w14:textId="77777777" w:rsidR="002032AE" w:rsidRPr="00D905A4" w:rsidRDefault="002032AE" w:rsidP="002032AE">
      <w:pPr>
        <w:jc w:val="center"/>
        <w:rPr>
          <w:rFonts w:ascii="Arial" w:hAnsi="Arial" w:cs="Arial"/>
          <w:b/>
          <w:sz w:val="20"/>
          <w:szCs w:val="20"/>
        </w:rPr>
      </w:pPr>
      <w:r w:rsidRPr="00D905A4">
        <w:rPr>
          <w:rFonts w:ascii="Arial" w:hAnsi="Arial" w:cs="Arial"/>
          <w:b/>
          <w:sz w:val="20"/>
          <w:szCs w:val="20"/>
        </w:rPr>
        <w:t>Fig. 1.- 2-D (Izquierda) y 3-D (Derecha) vista de las posibles posiciones de los sensores.</w:t>
      </w:r>
    </w:p>
    <w:p w14:paraId="26877439" w14:textId="77777777" w:rsidR="002032AE" w:rsidRPr="00D905A4" w:rsidRDefault="002032AE" w:rsidP="002032AE">
      <w:pPr>
        <w:jc w:val="both"/>
        <w:rPr>
          <w:rFonts w:ascii="Arial" w:hAnsi="Arial" w:cs="Arial"/>
          <w:sz w:val="20"/>
          <w:szCs w:val="20"/>
          <w:lang w:val="es-ES"/>
        </w:rPr>
      </w:pPr>
      <w:r w:rsidRPr="00D905A4">
        <w:rPr>
          <w:rStyle w:val="hps"/>
          <w:rFonts w:ascii="Arial" w:hAnsi="Arial" w:cs="Arial"/>
          <w:sz w:val="20"/>
          <w:szCs w:val="20"/>
          <w:lang w:val="es-ES"/>
        </w:rPr>
        <w:t>La calibración</w:t>
      </w:r>
      <w:r w:rsidRPr="00D905A4">
        <w:rPr>
          <w:rFonts w:ascii="Arial" w:hAnsi="Arial" w:cs="Arial"/>
          <w:sz w:val="20"/>
          <w:szCs w:val="20"/>
          <w:lang w:val="es-ES"/>
        </w:rPr>
        <w:t xml:space="preserve"> </w:t>
      </w:r>
      <w:r w:rsidRPr="00D905A4">
        <w:rPr>
          <w:rStyle w:val="hps"/>
          <w:rFonts w:ascii="Arial" w:hAnsi="Arial" w:cs="Arial"/>
          <w:sz w:val="20"/>
          <w:szCs w:val="20"/>
          <w:lang w:val="es-ES"/>
        </w:rPr>
        <w:t>en sitio</w:t>
      </w:r>
      <w:r w:rsidRPr="00D905A4">
        <w:rPr>
          <w:rFonts w:ascii="Arial" w:hAnsi="Arial" w:cs="Arial"/>
          <w:sz w:val="20"/>
          <w:szCs w:val="20"/>
          <w:lang w:val="es-ES"/>
        </w:rPr>
        <w:t xml:space="preserve"> </w:t>
      </w:r>
      <w:r w:rsidRPr="00D905A4">
        <w:rPr>
          <w:rStyle w:val="hps"/>
          <w:rFonts w:ascii="Arial" w:hAnsi="Arial" w:cs="Arial"/>
          <w:sz w:val="20"/>
          <w:szCs w:val="20"/>
          <w:lang w:val="es-ES"/>
        </w:rPr>
        <w:t>de cada</w:t>
      </w:r>
      <w:r w:rsidRPr="00D905A4">
        <w:rPr>
          <w:rFonts w:ascii="Arial" w:hAnsi="Arial" w:cs="Arial"/>
          <w:sz w:val="20"/>
          <w:szCs w:val="20"/>
          <w:lang w:val="es-ES"/>
        </w:rPr>
        <w:t xml:space="preserve"> </w:t>
      </w:r>
      <w:r w:rsidRPr="00D905A4">
        <w:rPr>
          <w:rStyle w:val="hps"/>
          <w:rFonts w:ascii="Arial" w:hAnsi="Arial" w:cs="Arial"/>
          <w:sz w:val="20"/>
          <w:szCs w:val="20"/>
          <w:lang w:val="es-ES"/>
        </w:rPr>
        <w:t>canal</w:t>
      </w:r>
      <w:r w:rsidRPr="00D905A4">
        <w:rPr>
          <w:rFonts w:ascii="Arial" w:hAnsi="Arial" w:cs="Arial"/>
          <w:sz w:val="20"/>
          <w:szCs w:val="20"/>
          <w:lang w:val="es-ES"/>
        </w:rPr>
        <w:t xml:space="preserve"> </w:t>
      </w:r>
      <w:r w:rsidRPr="00D905A4">
        <w:rPr>
          <w:rStyle w:val="hps"/>
          <w:rFonts w:ascii="Arial" w:hAnsi="Arial" w:cs="Arial"/>
          <w:sz w:val="20"/>
          <w:szCs w:val="20"/>
          <w:lang w:val="es-ES"/>
        </w:rPr>
        <w:t>será</w:t>
      </w:r>
      <w:r w:rsidRPr="00D905A4">
        <w:rPr>
          <w:rFonts w:ascii="Arial" w:hAnsi="Arial" w:cs="Arial"/>
          <w:sz w:val="20"/>
          <w:szCs w:val="20"/>
          <w:lang w:val="es-ES"/>
        </w:rPr>
        <w:t xml:space="preserve"> </w:t>
      </w:r>
      <w:r w:rsidRPr="00D905A4">
        <w:rPr>
          <w:rStyle w:val="hps"/>
          <w:rFonts w:ascii="Arial" w:hAnsi="Arial" w:cs="Arial"/>
          <w:sz w:val="20"/>
          <w:szCs w:val="20"/>
          <w:lang w:val="es-ES"/>
        </w:rPr>
        <w:t>realizada</w:t>
      </w:r>
      <w:r w:rsidRPr="00D905A4">
        <w:rPr>
          <w:rFonts w:ascii="Arial" w:hAnsi="Arial" w:cs="Arial"/>
          <w:sz w:val="20"/>
          <w:szCs w:val="20"/>
          <w:lang w:val="es-ES"/>
        </w:rPr>
        <w:t xml:space="preserve"> </w:t>
      </w:r>
      <w:r w:rsidRPr="00D905A4">
        <w:rPr>
          <w:rStyle w:val="hps"/>
          <w:rFonts w:ascii="Arial" w:hAnsi="Arial" w:cs="Arial"/>
          <w:sz w:val="20"/>
          <w:szCs w:val="20"/>
          <w:lang w:val="es-ES"/>
        </w:rPr>
        <w:t>mediante</w:t>
      </w:r>
      <w:r w:rsidRPr="00D905A4">
        <w:rPr>
          <w:rFonts w:ascii="Arial" w:hAnsi="Arial" w:cs="Arial"/>
          <w:sz w:val="20"/>
          <w:szCs w:val="20"/>
          <w:lang w:val="es-ES"/>
        </w:rPr>
        <w:t xml:space="preserve"> </w:t>
      </w:r>
      <w:r w:rsidRPr="00D905A4">
        <w:rPr>
          <w:rStyle w:val="hps"/>
          <w:rFonts w:ascii="Arial" w:hAnsi="Arial" w:cs="Arial"/>
          <w:sz w:val="20"/>
          <w:szCs w:val="20"/>
          <w:lang w:val="es-ES"/>
        </w:rPr>
        <w:t>una fuente de</w:t>
      </w:r>
      <w:r w:rsidRPr="00D905A4">
        <w:rPr>
          <w:rFonts w:ascii="Arial" w:hAnsi="Arial" w:cs="Arial"/>
          <w:sz w:val="20"/>
          <w:szCs w:val="20"/>
          <w:lang w:val="es-ES"/>
        </w:rPr>
        <w:t xml:space="preserve"> </w:t>
      </w:r>
      <w:r w:rsidRPr="00D905A4">
        <w:rPr>
          <w:rStyle w:val="hps"/>
          <w:rFonts w:ascii="Arial" w:hAnsi="Arial" w:cs="Arial"/>
          <w:sz w:val="20"/>
          <w:szCs w:val="20"/>
          <w:lang w:val="es-ES"/>
        </w:rPr>
        <w:t>simulación</w:t>
      </w:r>
      <w:r w:rsidRPr="00D905A4">
        <w:rPr>
          <w:rFonts w:ascii="Arial" w:hAnsi="Arial" w:cs="Arial"/>
          <w:sz w:val="20"/>
          <w:szCs w:val="20"/>
          <w:lang w:val="es-ES"/>
        </w:rPr>
        <w:t xml:space="preserve"> </w:t>
      </w:r>
      <w:r w:rsidRPr="00D905A4">
        <w:rPr>
          <w:rStyle w:val="hps"/>
          <w:rFonts w:ascii="Arial" w:hAnsi="Arial" w:cs="Arial"/>
          <w:sz w:val="20"/>
          <w:szCs w:val="20"/>
          <w:lang w:val="es-ES"/>
        </w:rPr>
        <w:t>AE</w:t>
      </w:r>
      <w:r w:rsidRPr="00D905A4">
        <w:rPr>
          <w:rFonts w:ascii="Arial" w:hAnsi="Arial" w:cs="Arial"/>
          <w:sz w:val="20"/>
          <w:szCs w:val="20"/>
          <w:lang w:val="es-ES"/>
        </w:rPr>
        <w:t xml:space="preserve"> </w:t>
      </w:r>
      <w:r w:rsidRPr="00D905A4">
        <w:rPr>
          <w:rStyle w:val="hps"/>
          <w:rFonts w:ascii="Arial" w:hAnsi="Arial" w:cs="Arial"/>
          <w:sz w:val="20"/>
          <w:szCs w:val="20"/>
          <w:lang w:val="es-ES"/>
        </w:rPr>
        <w:t>o</w:t>
      </w:r>
      <w:r w:rsidRPr="00D905A4">
        <w:rPr>
          <w:rFonts w:ascii="Arial" w:hAnsi="Arial" w:cs="Arial"/>
          <w:sz w:val="20"/>
          <w:szCs w:val="20"/>
          <w:lang w:val="es-ES"/>
        </w:rPr>
        <w:t xml:space="preserve"> </w:t>
      </w:r>
      <w:r w:rsidRPr="00D905A4">
        <w:rPr>
          <w:rStyle w:val="hps"/>
          <w:rFonts w:ascii="Arial" w:hAnsi="Arial" w:cs="Arial"/>
          <w:sz w:val="20"/>
          <w:szCs w:val="20"/>
          <w:lang w:val="es-ES"/>
        </w:rPr>
        <w:t>romper</w:t>
      </w:r>
      <w:r w:rsidRPr="00D905A4">
        <w:rPr>
          <w:rFonts w:ascii="Arial" w:hAnsi="Arial" w:cs="Arial"/>
          <w:sz w:val="20"/>
          <w:szCs w:val="20"/>
          <w:lang w:val="es-ES"/>
        </w:rPr>
        <w:t xml:space="preserve"> </w:t>
      </w:r>
      <w:r w:rsidRPr="00D905A4">
        <w:rPr>
          <w:rStyle w:val="hps"/>
          <w:rFonts w:ascii="Arial" w:hAnsi="Arial" w:cs="Arial"/>
          <w:sz w:val="20"/>
          <w:szCs w:val="20"/>
          <w:lang w:val="es-ES"/>
        </w:rPr>
        <w:t>la mina de lápiz</w:t>
      </w:r>
      <w:r w:rsidRPr="00D905A4">
        <w:rPr>
          <w:rFonts w:ascii="Arial" w:hAnsi="Arial" w:cs="Arial"/>
          <w:sz w:val="20"/>
          <w:szCs w:val="20"/>
          <w:lang w:val="es-ES"/>
        </w:rPr>
        <w:t xml:space="preserve"> </w:t>
      </w:r>
      <w:r w:rsidRPr="00D905A4">
        <w:rPr>
          <w:rStyle w:val="hps"/>
          <w:rFonts w:ascii="Arial" w:hAnsi="Arial" w:cs="Arial"/>
          <w:sz w:val="20"/>
          <w:szCs w:val="20"/>
          <w:lang w:val="es-ES"/>
        </w:rPr>
        <w:t>como</w:t>
      </w:r>
      <w:r w:rsidRPr="00D905A4">
        <w:rPr>
          <w:rFonts w:ascii="Arial" w:hAnsi="Arial" w:cs="Arial"/>
          <w:sz w:val="20"/>
          <w:szCs w:val="20"/>
          <w:lang w:val="es-ES"/>
        </w:rPr>
        <w:t xml:space="preserve"> </w:t>
      </w:r>
      <w:r w:rsidRPr="00D905A4">
        <w:rPr>
          <w:rStyle w:val="hps"/>
          <w:rFonts w:ascii="Arial" w:hAnsi="Arial" w:cs="Arial"/>
          <w:sz w:val="20"/>
          <w:szCs w:val="20"/>
          <w:lang w:val="es-ES"/>
        </w:rPr>
        <w:t>se especifica</w:t>
      </w:r>
      <w:r w:rsidRPr="00D905A4">
        <w:rPr>
          <w:rFonts w:ascii="Arial" w:hAnsi="Arial" w:cs="Arial"/>
          <w:sz w:val="20"/>
          <w:szCs w:val="20"/>
          <w:lang w:val="es-ES"/>
        </w:rPr>
        <w:t xml:space="preserve"> </w:t>
      </w:r>
      <w:r w:rsidRPr="00D905A4">
        <w:rPr>
          <w:rStyle w:val="hps"/>
          <w:rFonts w:ascii="Arial" w:hAnsi="Arial" w:cs="Arial"/>
          <w:sz w:val="20"/>
          <w:szCs w:val="20"/>
          <w:lang w:val="es-ES"/>
        </w:rPr>
        <w:t xml:space="preserve">en </w:t>
      </w:r>
      <w:r w:rsidRPr="00D905A4">
        <w:rPr>
          <w:rStyle w:val="hps"/>
          <w:rFonts w:ascii="Arial" w:hAnsi="Arial" w:cs="Arial"/>
          <w:b/>
          <w:sz w:val="20"/>
          <w:szCs w:val="20"/>
          <w:lang w:val="es-ES"/>
        </w:rPr>
        <w:t>T</w:t>
      </w:r>
      <w:r w:rsidRPr="00D905A4">
        <w:rPr>
          <w:rStyle w:val="atn"/>
          <w:rFonts w:ascii="Arial" w:hAnsi="Arial" w:cs="Arial"/>
          <w:sz w:val="20"/>
          <w:szCs w:val="20"/>
        </w:rPr>
        <w:t>-</w:t>
      </w:r>
      <w:r w:rsidRPr="00D905A4">
        <w:rPr>
          <w:rFonts w:ascii="Arial" w:hAnsi="Arial" w:cs="Arial"/>
          <w:b/>
          <w:sz w:val="20"/>
          <w:szCs w:val="20"/>
          <w:lang w:val="es-ES"/>
        </w:rPr>
        <w:t>1243</w:t>
      </w:r>
      <w:r w:rsidRPr="00D905A4">
        <w:rPr>
          <w:rFonts w:ascii="Arial" w:hAnsi="Arial" w:cs="Arial"/>
          <w:sz w:val="20"/>
          <w:szCs w:val="20"/>
          <w:lang w:val="es-ES"/>
        </w:rPr>
        <w:t xml:space="preserve">. </w:t>
      </w:r>
      <w:r w:rsidRPr="00D905A4">
        <w:rPr>
          <w:rStyle w:val="hps"/>
          <w:rFonts w:ascii="Arial" w:hAnsi="Arial" w:cs="Arial"/>
          <w:sz w:val="20"/>
          <w:szCs w:val="20"/>
          <w:lang w:val="es-ES"/>
        </w:rPr>
        <w:t>En el lugar</w:t>
      </w:r>
      <w:r w:rsidRPr="00D905A4">
        <w:rPr>
          <w:rFonts w:ascii="Arial" w:hAnsi="Arial" w:cs="Arial"/>
          <w:sz w:val="20"/>
          <w:szCs w:val="20"/>
          <w:lang w:val="es-ES"/>
        </w:rPr>
        <w:t xml:space="preserve"> </w:t>
      </w:r>
      <w:r w:rsidRPr="00D905A4">
        <w:rPr>
          <w:rStyle w:val="hps"/>
          <w:rFonts w:ascii="Arial" w:hAnsi="Arial" w:cs="Arial"/>
          <w:sz w:val="20"/>
          <w:szCs w:val="20"/>
          <w:lang w:val="es-ES"/>
        </w:rPr>
        <w:t>de calibración</w:t>
      </w:r>
      <w:r w:rsidRPr="00D905A4">
        <w:rPr>
          <w:rFonts w:ascii="Arial" w:hAnsi="Arial" w:cs="Arial"/>
          <w:sz w:val="20"/>
          <w:szCs w:val="20"/>
          <w:lang w:val="es-ES"/>
        </w:rPr>
        <w:t xml:space="preserve"> se </w:t>
      </w:r>
      <w:r w:rsidRPr="00D905A4">
        <w:rPr>
          <w:rStyle w:val="hps"/>
          <w:rFonts w:ascii="Arial" w:hAnsi="Arial" w:cs="Arial"/>
          <w:sz w:val="20"/>
          <w:szCs w:val="20"/>
          <w:lang w:val="es-ES"/>
        </w:rPr>
        <w:t>deberá verificar</w:t>
      </w:r>
      <w:r w:rsidRPr="00D905A4">
        <w:rPr>
          <w:rFonts w:ascii="Arial" w:hAnsi="Arial" w:cs="Arial"/>
          <w:sz w:val="20"/>
          <w:szCs w:val="20"/>
          <w:lang w:val="es-ES"/>
        </w:rPr>
        <w:t xml:space="preserve"> </w:t>
      </w:r>
      <w:r w:rsidRPr="00D905A4">
        <w:rPr>
          <w:rStyle w:val="hps"/>
          <w:rFonts w:ascii="Arial" w:hAnsi="Arial" w:cs="Arial"/>
          <w:sz w:val="20"/>
          <w:szCs w:val="20"/>
          <w:lang w:val="es-ES"/>
        </w:rPr>
        <w:t>el funcionamiento del sistema</w:t>
      </w:r>
      <w:r w:rsidRPr="00D905A4">
        <w:rPr>
          <w:rFonts w:ascii="Arial" w:hAnsi="Arial" w:cs="Arial"/>
          <w:sz w:val="20"/>
          <w:szCs w:val="20"/>
          <w:lang w:val="es-ES"/>
        </w:rPr>
        <w:t xml:space="preserve"> para el </w:t>
      </w:r>
      <w:r w:rsidRPr="00D905A4">
        <w:rPr>
          <w:rStyle w:val="hps"/>
          <w:rFonts w:ascii="Arial" w:hAnsi="Arial" w:cs="Arial"/>
          <w:sz w:val="20"/>
          <w:szCs w:val="20"/>
          <w:lang w:val="es-ES"/>
        </w:rPr>
        <w:t>umbral</w:t>
      </w:r>
      <w:r w:rsidRPr="00D905A4">
        <w:rPr>
          <w:rFonts w:ascii="Arial" w:hAnsi="Arial" w:cs="Arial"/>
          <w:sz w:val="20"/>
          <w:szCs w:val="20"/>
          <w:lang w:val="es-ES"/>
        </w:rPr>
        <w:t>, MARSE, contadores</w:t>
      </w:r>
      <w:r w:rsidRPr="00D905A4">
        <w:rPr>
          <w:rStyle w:val="hps"/>
          <w:rFonts w:ascii="Arial" w:hAnsi="Arial" w:cs="Arial"/>
          <w:sz w:val="20"/>
          <w:szCs w:val="20"/>
          <w:lang w:val="es-ES"/>
        </w:rPr>
        <w:t>,</w:t>
      </w:r>
      <w:r w:rsidRPr="00D905A4">
        <w:rPr>
          <w:rFonts w:ascii="Arial" w:hAnsi="Arial" w:cs="Arial"/>
          <w:sz w:val="20"/>
          <w:szCs w:val="20"/>
          <w:lang w:val="es-ES"/>
        </w:rPr>
        <w:t xml:space="preserve"> la </w:t>
      </w:r>
      <w:r w:rsidRPr="00D905A4">
        <w:rPr>
          <w:rStyle w:val="hps"/>
          <w:rFonts w:ascii="Arial" w:hAnsi="Arial" w:cs="Arial"/>
          <w:sz w:val="20"/>
          <w:szCs w:val="20"/>
          <w:lang w:val="es-ES"/>
        </w:rPr>
        <w:t>amplitud</w:t>
      </w:r>
      <w:r w:rsidRPr="00D905A4">
        <w:rPr>
          <w:rFonts w:ascii="Arial" w:hAnsi="Arial" w:cs="Arial"/>
          <w:sz w:val="20"/>
          <w:szCs w:val="20"/>
          <w:lang w:val="es-ES"/>
        </w:rPr>
        <w:t xml:space="preserve"> </w:t>
      </w:r>
      <w:r w:rsidRPr="00D905A4">
        <w:rPr>
          <w:rStyle w:val="hps"/>
          <w:rFonts w:ascii="Arial" w:hAnsi="Arial" w:cs="Arial"/>
          <w:sz w:val="20"/>
          <w:szCs w:val="20"/>
          <w:lang w:val="es-ES"/>
        </w:rPr>
        <w:t>pico</w:t>
      </w:r>
      <w:r w:rsidRPr="00D905A4">
        <w:rPr>
          <w:rFonts w:ascii="Arial" w:hAnsi="Arial" w:cs="Arial"/>
          <w:sz w:val="20"/>
          <w:szCs w:val="20"/>
          <w:lang w:val="es-ES"/>
        </w:rPr>
        <w:t>.</w:t>
      </w:r>
    </w:p>
    <w:p w14:paraId="35826E66" w14:textId="77777777" w:rsidR="002032AE" w:rsidRPr="00D905A4" w:rsidRDefault="002032AE" w:rsidP="002032AE">
      <w:pPr>
        <w:jc w:val="both"/>
        <w:rPr>
          <w:rFonts w:ascii="Arial" w:hAnsi="Arial" w:cs="Arial"/>
          <w:sz w:val="20"/>
          <w:szCs w:val="20"/>
          <w:lang w:val="es-ES"/>
        </w:rPr>
      </w:pPr>
      <w:r w:rsidRPr="00D905A4">
        <w:rPr>
          <w:rStyle w:val="hps"/>
          <w:rFonts w:ascii="Arial" w:hAnsi="Arial" w:cs="Arial"/>
          <w:sz w:val="20"/>
          <w:szCs w:val="20"/>
          <w:lang w:val="es-ES"/>
        </w:rPr>
        <w:t>La caracterización</w:t>
      </w:r>
      <w:r w:rsidRPr="00D905A4">
        <w:rPr>
          <w:rFonts w:ascii="Arial" w:hAnsi="Arial" w:cs="Arial"/>
          <w:sz w:val="20"/>
          <w:szCs w:val="20"/>
          <w:lang w:val="es-ES"/>
        </w:rPr>
        <w:t xml:space="preserve"> </w:t>
      </w:r>
      <w:r w:rsidRPr="00D905A4">
        <w:rPr>
          <w:rStyle w:val="hps"/>
          <w:rFonts w:ascii="Arial" w:hAnsi="Arial" w:cs="Arial"/>
          <w:sz w:val="20"/>
          <w:szCs w:val="20"/>
          <w:lang w:val="es-ES"/>
        </w:rPr>
        <w:t>la atenuación</w:t>
      </w:r>
      <w:r w:rsidRPr="00D905A4">
        <w:rPr>
          <w:rFonts w:ascii="Arial" w:hAnsi="Arial" w:cs="Arial"/>
          <w:sz w:val="20"/>
          <w:szCs w:val="20"/>
          <w:lang w:val="es-ES"/>
        </w:rPr>
        <w:t xml:space="preserve"> </w:t>
      </w:r>
      <w:r w:rsidRPr="00D905A4">
        <w:rPr>
          <w:rStyle w:val="hps"/>
          <w:rFonts w:ascii="Arial" w:hAnsi="Arial" w:cs="Arial"/>
          <w:sz w:val="20"/>
          <w:szCs w:val="20"/>
          <w:lang w:val="es-ES"/>
        </w:rPr>
        <w:t>será</w:t>
      </w:r>
      <w:r w:rsidRPr="00D905A4">
        <w:rPr>
          <w:rFonts w:ascii="Arial" w:hAnsi="Arial" w:cs="Arial"/>
          <w:sz w:val="20"/>
          <w:szCs w:val="20"/>
          <w:lang w:val="es-ES"/>
        </w:rPr>
        <w:t xml:space="preserve"> </w:t>
      </w:r>
      <w:r w:rsidRPr="00D905A4">
        <w:rPr>
          <w:rStyle w:val="hps"/>
          <w:rFonts w:ascii="Arial" w:hAnsi="Arial" w:cs="Arial"/>
          <w:sz w:val="20"/>
          <w:szCs w:val="20"/>
          <w:lang w:val="es-ES"/>
        </w:rPr>
        <w:t>realizada para</w:t>
      </w:r>
      <w:r w:rsidRPr="00D905A4">
        <w:rPr>
          <w:rFonts w:ascii="Arial" w:hAnsi="Arial" w:cs="Arial"/>
          <w:sz w:val="20"/>
          <w:szCs w:val="20"/>
          <w:lang w:val="es-ES"/>
        </w:rPr>
        <w:t xml:space="preserve"> </w:t>
      </w:r>
      <w:r w:rsidRPr="00D905A4">
        <w:rPr>
          <w:rStyle w:val="hps"/>
          <w:rFonts w:ascii="Arial" w:hAnsi="Arial" w:cs="Arial"/>
          <w:sz w:val="20"/>
          <w:szCs w:val="20"/>
          <w:lang w:val="es-ES"/>
        </w:rPr>
        <w:t>determinar el</w:t>
      </w:r>
      <w:r w:rsidRPr="00D905A4">
        <w:rPr>
          <w:rFonts w:ascii="Arial" w:hAnsi="Arial" w:cs="Arial"/>
          <w:sz w:val="20"/>
          <w:szCs w:val="20"/>
          <w:lang w:val="es-ES"/>
        </w:rPr>
        <w:t xml:space="preserve"> </w:t>
      </w:r>
      <w:r w:rsidRPr="00D905A4">
        <w:rPr>
          <w:rStyle w:val="hps"/>
          <w:rFonts w:ascii="Arial" w:hAnsi="Arial" w:cs="Arial"/>
          <w:sz w:val="20"/>
          <w:szCs w:val="20"/>
          <w:lang w:val="es-ES"/>
        </w:rPr>
        <w:t>espaciamiento</w:t>
      </w:r>
      <w:r w:rsidRPr="00D905A4">
        <w:rPr>
          <w:rFonts w:ascii="Arial" w:hAnsi="Arial" w:cs="Arial"/>
          <w:sz w:val="20"/>
          <w:szCs w:val="20"/>
          <w:lang w:val="es-ES"/>
        </w:rPr>
        <w:t xml:space="preserve"> </w:t>
      </w:r>
      <w:r w:rsidRPr="00D905A4">
        <w:rPr>
          <w:rStyle w:val="hps"/>
          <w:rFonts w:ascii="Arial" w:hAnsi="Arial" w:cs="Arial"/>
          <w:sz w:val="20"/>
          <w:szCs w:val="20"/>
          <w:lang w:val="es-ES"/>
        </w:rPr>
        <w:t>máximo</w:t>
      </w:r>
      <w:r w:rsidRPr="00D905A4">
        <w:rPr>
          <w:rFonts w:ascii="Arial" w:hAnsi="Arial" w:cs="Arial"/>
          <w:sz w:val="20"/>
          <w:szCs w:val="20"/>
          <w:lang w:val="es-ES"/>
        </w:rPr>
        <w:t xml:space="preserve"> </w:t>
      </w:r>
      <w:r w:rsidRPr="00D905A4">
        <w:rPr>
          <w:rStyle w:val="hps"/>
          <w:rFonts w:ascii="Arial" w:hAnsi="Arial" w:cs="Arial"/>
          <w:sz w:val="20"/>
          <w:szCs w:val="20"/>
          <w:lang w:val="es-ES"/>
        </w:rPr>
        <w:t>del sensor</w:t>
      </w:r>
      <w:r w:rsidRPr="00D905A4">
        <w:rPr>
          <w:rFonts w:ascii="Arial" w:hAnsi="Arial" w:cs="Arial"/>
          <w:sz w:val="20"/>
          <w:szCs w:val="20"/>
          <w:lang w:val="es-ES"/>
        </w:rPr>
        <w:t xml:space="preserve"> </w:t>
      </w:r>
      <w:r w:rsidRPr="00D905A4">
        <w:rPr>
          <w:rStyle w:val="hps"/>
          <w:rFonts w:ascii="Arial" w:hAnsi="Arial" w:cs="Arial"/>
          <w:sz w:val="20"/>
          <w:szCs w:val="20"/>
          <w:lang w:val="es-ES"/>
        </w:rPr>
        <w:t>como</w:t>
      </w:r>
      <w:r w:rsidRPr="00D905A4">
        <w:rPr>
          <w:rFonts w:ascii="Arial" w:hAnsi="Arial" w:cs="Arial"/>
          <w:sz w:val="20"/>
          <w:szCs w:val="20"/>
          <w:lang w:val="es-ES"/>
        </w:rPr>
        <w:t xml:space="preserve"> </w:t>
      </w:r>
      <w:r w:rsidRPr="00D905A4">
        <w:rPr>
          <w:rStyle w:val="hps"/>
          <w:rFonts w:ascii="Arial" w:hAnsi="Arial" w:cs="Arial"/>
          <w:sz w:val="20"/>
          <w:szCs w:val="20"/>
          <w:lang w:val="es-ES"/>
        </w:rPr>
        <w:t>se especifica</w:t>
      </w:r>
      <w:r w:rsidRPr="00D905A4">
        <w:rPr>
          <w:rFonts w:ascii="Arial" w:hAnsi="Arial" w:cs="Arial"/>
          <w:sz w:val="20"/>
          <w:szCs w:val="20"/>
          <w:lang w:val="es-ES"/>
        </w:rPr>
        <w:t xml:space="preserve"> </w:t>
      </w:r>
      <w:r w:rsidRPr="00D905A4">
        <w:rPr>
          <w:rStyle w:val="hps"/>
          <w:rFonts w:ascii="Arial" w:hAnsi="Arial" w:cs="Arial"/>
          <w:sz w:val="20"/>
          <w:szCs w:val="20"/>
          <w:lang w:val="es-ES"/>
        </w:rPr>
        <w:t>en la</w:t>
      </w:r>
      <w:r w:rsidRPr="00D905A4">
        <w:rPr>
          <w:rFonts w:ascii="Arial" w:hAnsi="Arial" w:cs="Arial"/>
          <w:sz w:val="20"/>
          <w:szCs w:val="20"/>
          <w:lang w:val="es-ES"/>
        </w:rPr>
        <w:t xml:space="preserve"> </w:t>
      </w:r>
      <w:r w:rsidRPr="00D905A4">
        <w:rPr>
          <w:rStyle w:val="hps"/>
          <w:rFonts w:ascii="Arial" w:hAnsi="Arial" w:cs="Arial"/>
          <w:b/>
          <w:sz w:val="20"/>
          <w:szCs w:val="20"/>
          <w:lang w:val="es-ES"/>
        </w:rPr>
        <w:t>T</w:t>
      </w:r>
      <w:r w:rsidRPr="00D905A4">
        <w:rPr>
          <w:rStyle w:val="atn"/>
          <w:rFonts w:ascii="Arial" w:hAnsi="Arial" w:cs="Arial"/>
          <w:sz w:val="20"/>
          <w:szCs w:val="20"/>
        </w:rPr>
        <w:t>-</w:t>
      </w:r>
      <w:r w:rsidRPr="00D905A4">
        <w:rPr>
          <w:rFonts w:ascii="Arial" w:hAnsi="Arial" w:cs="Arial"/>
          <w:b/>
          <w:sz w:val="20"/>
          <w:szCs w:val="20"/>
          <w:lang w:val="es-ES"/>
        </w:rPr>
        <w:t>1243.2</w:t>
      </w:r>
      <w:r w:rsidRPr="00D905A4">
        <w:rPr>
          <w:rFonts w:ascii="Arial" w:hAnsi="Arial" w:cs="Arial"/>
          <w:sz w:val="20"/>
          <w:szCs w:val="20"/>
          <w:lang w:val="es-ES"/>
        </w:rPr>
        <w:t xml:space="preserve">. </w:t>
      </w:r>
      <w:r w:rsidRPr="00D905A4">
        <w:rPr>
          <w:rStyle w:val="hps"/>
          <w:rFonts w:ascii="Arial" w:hAnsi="Arial" w:cs="Arial"/>
          <w:sz w:val="20"/>
          <w:szCs w:val="20"/>
          <w:lang w:val="es-ES"/>
        </w:rPr>
        <w:t>Una</w:t>
      </w:r>
      <w:r w:rsidRPr="00D905A4">
        <w:rPr>
          <w:rFonts w:ascii="Arial" w:hAnsi="Arial" w:cs="Arial"/>
          <w:sz w:val="20"/>
          <w:szCs w:val="20"/>
          <w:lang w:val="es-ES"/>
        </w:rPr>
        <w:t xml:space="preserve"> fuente </w:t>
      </w:r>
      <w:proofErr w:type="gramStart"/>
      <w:r w:rsidRPr="00D905A4">
        <w:rPr>
          <w:rFonts w:ascii="Arial" w:hAnsi="Arial" w:cs="Arial"/>
          <w:sz w:val="20"/>
          <w:szCs w:val="20"/>
          <w:lang w:val="es-ES"/>
        </w:rPr>
        <w:t>estándar  de</w:t>
      </w:r>
      <w:proofErr w:type="gramEnd"/>
      <w:r w:rsidRPr="00D905A4">
        <w:rPr>
          <w:rFonts w:ascii="Arial" w:hAnsi="Arial" w:cs="Arial"/>
          <w:sz w:val="20"/>
          <w:szCs w:val="20"/>
          <w:lang w:val="es-ES"/>
        </w:rPr>
        <w:t xml:space="preserve"> emisión acústica </w:t>
      </w:r>
      <w:proofErr w:type="spellStart"/>
      <w:r w:rsidRPr="00D905A4">
        <w:rPr>
          <w:rStyle w:val="hps"/>
          <w:rFonts w:ascii="Arial" w:hAnsi="Arial" w:cs="Arial"/>
          <w:b/>
          <w:i/>
          <w:sz w:val="20"/>
          <w:szCs w:val="20"/>
          <w:lang w:val="es-ES"/>
        </w:rPr>
        <w:t>Hsu</w:t>
      </w:r>
      <w:proofErr w:type="spellEnd"/>
      <w:r w:rsidRPr="00D905A4">
        <w:rPr>
          <w:rStyle w:val="atn"/>
          <w:rFonts w:ascii="Arial" w:hAnsi="Arial" w:cs="Arial"/>
          <w:i/>
          <w:sz w:val="20"/>
          <w:szCs w:val="20"/>
        </w:rPr>
        <w:t>-</w:t>
      </w:r>
      <w:r w:rsidRPr="00D905A4">
        <w:rPr>
          <w:rFonts w:ascii="Arial" w:hAnsi="Arial" w:cs="Arial"/>
          <w:b/>
          <w:i/>
          <w:sz w:val="20"/>
          <w:szCs w:val="20"/>
          <w:lang w:val="es-ES"/>
        </w:rPr>
        <w:t>Nielsen</w:t>
      </w:r>
      <w:r w:rsidRPr="00D905A4">
        <w:rPr>
          <w:rFonts w:ascii="Arial" w:hAnsi="Arial" w:cs="Arial"/>
          <w:sz w:val="20"/>
          <w:szCs w:val="20"/>
          <w:lang w:val="es-ES"/>
        </w:rPr>
        <w:t xml:space="preserve"> </w:t>
      </w:r>
      <w:r w:rsidRPr="00D905A4">
        <w:rPr>
          <w:rStyle w:val="hps"/>
          <w:rFonts w:ascii="Arial" w:hAnsi="Arial" w:cs="Arial"/>
          <w:sz w:val="20"/>
          <w:szCs w:val="20"/>
          <w:lang w:val="es-ES"/>
        </w:rPr>
        <w:t>se utilizará</w:t>
      </w:r>
      <w:r w:rsidRPr="00D905A4">
        <w:rPr>
          <w:rFonts w:ascii="Arial" w:hAnsi="Arial" w:cs="Arial"/>
          <w:sz w:val="20"/>
          <w:szCs w:val="20"/>
          <w:lang w:val="es-ES"/>
        </w:rPr>
        <w:t xml:space="preserve"> </w:t>
      </w:r>
      <w:r w:rsidRPr="00D905A4">
        <w:rPr>
          <w:rStyle w:val="hps"/>
          <w:rFonts w:ascii="Arial" w:hAnsi="Arial" w:cs="Arial"/>
          <w:sz w:val="20"/>
          <w:szCs w:val="20"/>
          <w:lang w:val="es-ES"/>
        </w:rPr>
        <w:t>durante el</w:t>
      </w:r>
      <w:r w:rsidRPr="00D905A4">
        <w:rPr>
          <w:rFonts w:ascii="Arial" w:hAnsi="Arial" w:cs="Arial"/>
          <w:sz w:val="20"/>
          <w:szCs w:val="20"/>
          <w:lang w:val="es-ES"/>
        </w:rPr>
        <w:t xml:space="preserve"> </w:t>
      </w:r>
      <w:r w:rsidRPr="00D905A4">
        <w:rPr>
          <w:rStyle w:val="hps"/>
          <w:rFonts w:ascii="Arial" w:hAnsi="Arial" w:cs="Arial"/>
          <w:sz w:val="20"/>
          <w:szCs w:val="20"/>
          <w:lang w:val="es-ES"/>
        </w:rPr>
        <w:t>proceso de</w:t>
      </w:r>
      <w:r w:rsidRPr="00D905A4">
        <w:rPr>
          <w:rFonts w:ascii="Arial" w:hAnsi="Arial" w:cs="Arial"/>
          <w:sz w:val="20"/>
          <w:szCs w:val="20"/>
          <w:lang w:val="es-ES"/>
        </w:rPr>
        <w:t xml:space="preserve"> </w:t>
      </w:r>
      <w:r w:rsidRPr="00D905A4">
        <w:rPr>
          <w:rStyle w:val="hps"/>
          <w:rFonts w:ascii="Arial" w:hAnsi="Arial" w:cs="Arial"/>
          <w:sz w:val="20"/>
          <w:szCs w:val="20"/>
          <w:lang w:val="es-ES"/>
        </w:rPr>
        <w:t>atenuación</w:t>
      </w:r>
      <w:r w:rsidRPr="00D905A4">
        <w:rPr>
          <w:rFonts w:ascii="Arial" w:hAnsi="Arial" w:cs="Arial"/>
          <w:sz w:val="20"/>
          <w:szCs w:val="20"/>
          <w:lang w:val="es-ES"/>
        </w:rPr>
        <w:t>.</w:t>
      </w:r>
    </w:p>
    <w:p w14:paraId="67D201AA" w14:textId="77777777" w:rsidR="002032AE" w:rsidRPr="00D905A4" w:rsidRDefault="002032AE" w:rsidP="002032AE">
      <w:pPr>
        <w:jc w:val="both"/>
        <w:rPr>
          <w:rFonts w:ascii="Arial" w:hAnsi="Arial" w:cs="Arial"/>
          <w:sz w:val="20"/>
          <w:szCs w:val="20"/>
          <w:lang w:val="es-ES"/>
        </w:rPr>
      </w:pPr>
      <w:proofErr w:type="gramStart"/>
      <w:r w:rsidRPr="00D905A4">
        <w:rPr>
          <w:rStyle w:val="hps"/>
          <w:rFonts w:ascii="Arial" w:hAnsi="Arial" w:cs="Arial"/>
          <w:sz w:val="20"/>
          <w:szCs w:val="20"/>
          <w:lang w:val="es-ES"/>
        </w:rPr>
        <w:t>Asimismo</w:t>
      </w:r>
      <w:proofErr w:type="gramEnd"/>
      <w:r w:rsidRPr="00D905A4">
        <w:rPr>
          <w:rFonts w:ascii="Arial" w:hAnsi="Arial" w:cs="Arial"/>
          <w:sz w:val="20"/>
          <w:szCs w:val="20"/>
          <w:lang w:val="es-ES"/>
        </w:rPr>
        <w:t xml:space="preserve"> </w:t>
      </w:r>
      <w:r w:rsidRPr="00D905A4">
        <w:rPr>
          <w:rStyle w:val="hps"/>
          <w:rFonts w:ascii="Arial" w:hAnsi="Arial" w:cs="Arial"/>
          <w:sz w:val="20"/>
          <w:szCs w:val="20"/>
          <w:lang w:val="es-ES"/>
        </w:rPr>
        <w:t>para</w:t>
      </w:r>
      <w:r w:rsidRPr="00D905A4">
        <w:rPr>
          <w:rFonts w:ascii="Arial" w:hAnsi="Arial" w:cs="Arial"/>
          <w:sz w:val="20"/>
          <w:szCs w:val="20"/>
          <w:lang w:val="es-ES"/>
        </w:rPr>
        <w:t xml:space="preserve"> </w:t>
      </w:r>
      <w:r w:rsidRPr="00D905A4">
        <w:rPr>
          <w:rStyle w:val="hps"/>
          <w:rFonts w:ascii="Arial" w:hAnsi="Arial" w:cs="Arial"/>
          <w:sz w:val="20"/>
          <w:szCs w:val="20"/>
          <w:lang w:val="es-ES"/>
        </w:rPr>
        <w:t>las</w:t>
      </w:r>
      <w:r w:rsidRPr="00D905A4">
        <w:rPr>
          <w:rFonts w:ascii="Arial" w:hAnsi="Arial" w:cs="Arial"/>
          <w:sz w:val="20"/>
          <w:szCs w:val="20"/>
          <w:lang w:val="es-ES"/>
        </w:rPr>
        <w:t xml:space="preserve"> </w:t>
      </w:r>
      <w:r w:rsidRPr="00D905A4">
        <w:rPr>
          <w:rStyle w:val="hps"/>
          <w:rFonts w:ascii="Arial" w:hAnsi="Arial" w:cs="Arial"/>
          <w:sz w:val="20"/>
          <w:szCs w:val="20"/>
          <w:lang w:val="es-ES"/>
        </w:rPr>
        <w:t>directrices de</w:t>
      </w:r>
      <w:r w:rsidRPr="00D905A4">
        <w:rPr>
          <w:rFonts w:ascii="Arial" w:hAnsi="Arial" w:cs="Arial"/>
          <w:sz w:val="20"/>
          <w:szCs w:val="20"/>
          <w:lang w:val="es-ES"/>
        </w:rPr>
        <w:t xml:space="preserve"> la colocación </w:t>
      </w:r>
      <w:r w:rsidRPr="00D905A4">
        <w:rPr>
          <w:rStyle w:val="hps"/>
          <w:rFonts w:ascii="Arial" w:hAnsi="Arial" w:cs="Arial"/>
          <w:sz w:val="20"/>
          <w:szCs w:val="20"/>
          <w:lang w:val="es-ES"/>
        </w:rPr>
        <w:t>de los sensores</w:t>
      </w:r>
      <w:r w:rsidRPr="00D905A4">
        <w:rPr>
          <w:rFonts w:ascii="Arial" w:hAnsi="Arial" w:cs="Arial"/>
          <w:sz w:val="20"/>
          <w:szCs w:val="20"/>
          <w:lang w:val="es-ES"/>
        </w:rPr>
        <w:t xml:space="preserve"> que se </w:t>
      </w:r>
      <w:r w:rsidRPr="00D905A4">
        <w:rPr>
          <w:rStyle w:val="hps"/>
          <w:rFonts w:ascii="Arial" w:hAnsi="Arial" w:cs="Arial"/>
          <w:sz w:val="20"/>
          <w:szCs w:val="20"/>
          <w:lang w:val="es-ES"/>
        </w:rPr>
        <w:t>señaló anteriormente</w:t>
      </w:r>
      <w:r w:rsidRPr="00D905A4">
        <w:rPr>
          <w:rFonts w:ascii="Arial" w:hAnsi="Arial" w:cs="Arial"/>
          <w:sz w:val="20"/>
          <w:szCs w:val="20"/>
          <w:lang w:val="es-ES"/>
        </w:rPr>
        <w:t xml:space="preserve">, </w:t>
      </w:r>
      <w:r w:rsidRPr="00D905A4">
        <w:rPr>
          <w:rStyle w:val="hps"/>
          <w:rFonts w:ascii="Arial" w:hAnsi="Arial" w:cs="Arial"/>
          <w:sz w:val="20"/>
          <w:szCs w:val="20"/>
          <w:lang w:val="es-ES"/>
        </w:rPr>
        <w:t>los sensores</w:t>
      </w:r>
      <w:r w:rsidRPr="00D905A4">
        <w:rPr>
          <w:rFonts w:ascii="Arial" w:hAnsi="Arial" w:cs="Arial"/>
          <w:sz w:val="20"/>
          <w:szCs w:val="20"/>
          <w:lang w:val="es-ES"/>
        </w:rPr>
        <w:t xml:space="preserve"> </w:t>
      </w:r>
      <w:r w:rsidRPr="00D905A4">
        <w:rPr>
          <w:rStyle w:val="hps"/>
          <w:rFonts w:ascii="Arial" w:hAnsi="Arial" w:cs="Arial"/>
          <w:sz w:val="20"/>
          <w:szCs w:val="20"/>
          <w:lang w:val="es-ES"/>
        </w:rPr>
        <w:t>también</w:t>
      </w:r>
      <w:r w:rsidRPr="00D905A4">
        <w:rPr>
          <w:rFonts w:ascii="Arial" w:hAnsi="Arial" w:cs="Arial"/>
          <w:sz w:val="20"/>
          <w:szCs w:val="20"/>
          <w:lang w:val="es-ES"/>
        </w:rPr>
        <w:t xml:space="preserve"> </w:t>
      </w:r>
      <w:r w:rsidRPr="00D905A4">
        <w:rPr>
          <w:rStyle w:val="hps"/>
          <w:rFonts w:ascii="Arial" w:hAnsi="Arial" w:cs="Arial"/>
          <w:sz w:val="20"/>
          <w:szCs w:val="20"/>
          <w:lang w:val="es-ES"/>
        </w:rPr>
        <w:t>se colocarán</w:t>
      </w:r>
      <w:r w:rsidRPr="00D905A4">
        <w:rPr>
          <w:rFonts w:ascii="Arial" w:hAnsi="Arial" w:cs="Arial"/>
          <w:sz w:val="20"/>
          <w:szCs w:val="20"/>
          <w:lang w:val="es-ES"/>
        </w:rPr>
        <w:t xml:space="preserve"> a una </w:t>
      </w:r>
      <w:r w:rsidRPr="00D905A4">
        <w:rPr>
          <w:rStyle w:val="hps"/>
          <w:rFonts w:ascii="Arial" w:hAnsi="Arial" w:cs="Arial"/>
          <w:sz w:val="20"/>
          <w:szCs w:val="20"/>
          <w:lang w:val="es-ES"/>
        </w:rPr>
        <w:t>distancia</w:t>
      </w:r>
      <w:r w:rsidRPr="00D905A4">
        <w:rPr>
          <w:rFonts w:ascii="Arial" w:hAnsi="Arial" w:cs="Arial"/>
          <w:sz w:val="20"/>
          <w:szCs w:val="20"/>
          <w:lang w:val="es-ES"/>
        </w:rPr>
        <w:t xml:space="preserve"> </w:t>
      </w:r>
      <w:r w:rsidRPr="00D905A4">
        <w:rPr>
          <w:rStyle w:val="hps"/>
          <w:rFonts w:ascii="Arial" w:hAnsi="Arial" w:cs="Arial"/>
          <w:sz w:val="20"/>
          <w:szCs w:val="20"/>
          <w:lang w:val="es-ES"/>
        </w:rPr>
        <w:t>mínima</w:t>
      </w:r>
      <w:r w:rsidRPr="00D905A4">
        <w:rPr>
          <w:rFonts w:ascii="Arial" w:hAnsi="Arial" w:cs="Arial"/>
          <w:sz w:val="20"/>
          <w:szCs w:val="20"/>
          <w:lang w:val="es-ES"/>
        </w:rPr>
        <w:t xml:space="preserve"> </w:t>
      </w:r>
      <w:r w:rsidRPr="00D905A4">
        <w:rPr>
          <w:rStyle w:val="hps"/>
          <w:rFonts w:ascii="Arial" w:hAnsi="Arial" w:cs="Arial"/>
          <w:sz w:val="20"/>
          <w:szCs w:val="20"/>
          <w:lang w:val="es-ES"/>
        </w:rPr>
        <w:t>de las siguientes secciones</w:t>
      </w:r>
      <w:r w:rsidRPr="00D905A4">
        <w:rPr>
          <w:rFonts w:ascii="Arial" w:hAnsi="Arial" w:cs="Arial"/>
          <w:sz w:val="20"/>
          <w:szCs w:val="20"/>
          <w:lang w:val="es-ES"/>
        </w:rPr>
        <w:t xml:space="preserve"> </w:t>
      </w:r>
      <w:r w:rsidRPr="00D905A4">
        <w:rPr>
          <w:rStyle w:val="hps"/>
          <w:rFonts w:ascii="Arial" w:hAnsi="Arial" w:cs="Arial"/>
          <w:sz w:val="20"/>
          <w:szCs w:val="20"/>
          <w:lang w:val="es-ES"/>
        </w:rPr>
        <w:t>críticas</w:t>
      </w:r>
      <w:r w:rsidRPr="00D905A4">
        <w:rPr>
          <w:rFonts w:ascii="Arial" w:hAnsi="Arial" w:cs="Arial"/>
          <w:sz w:val="20"/>
          <w:szCs w:val="20"/>
          <w:lang w:val="es-ES"/>
        </w:rPr>
        <w:t xml:space="preserve"> </w:t>
      </w:r>
      <w:r w:rsidRPr="00D905A4">
        <w:rPr>
          <w:rStyle w:val="hps"/>
          <w:rFonts w:ascii="Arial" w:hAnsi="Arial" w:cs="Arial"/>
          <w:sz w:val="20"/>
          <w:szCs w:val="20"/>
          <w:lang w:val="es-ES"/>
        </w:rPr>
        <w:t>que pueden</w:t>
      </w:r>
      <w:r w:rsidRPr="00D905A4">
        <w:rPr>
          <w:rFonts w:ascii="Arial" w:hAnsi="Arial" w:cs="Arial"/>
          <w:sz w:val="20"/>
          <w:szCs w:val="20"/>
          <w:lang w:val="es-ES"/>
        </w:rPr>
        <w:t xml:space="preserve"> </w:t>
      </w:r>
      <w:r w:rsidRPr="00D905A4">
        <w:rPr>
          <w:rStyle w:val="hps"/>
          <w:rFonts w:ascii="Arial" w:hAnsi="Arial" w:cs="Arial"/>
          <w:sz w:val="20"/>
          <w:szCs w:val="20"/>
          <w:lang w:val="es-ES"/>
        </w:rPr>
        <w:t>incluir</w:t>
      </w:r>
      <w:r w:rsidRPr="00D905A4">
        <w:rPr>
          <w:rStyle w:val="hps"/>
          <w:rFonts w:ascii="Arial" w:hAnsi="Arial" w:cs="Arial"/>
          <w:b/>
          <w:sz w:val="20"/>
          <w:szCs w:val="20"/>
          <w:lang w:val="es-ES"/>
        </w:rPr>
        <w:t>:</w:t>
      </w:r>
      <w:r w:rsidRPr="00D905A4">
        <w:rPr>
          <w:rFonts w:ascii="Arial" w:hAnsi="Arial" w:cs="Arial"/>
          <w:b/>
          <w:sz w:val="20"/>
          <w:szCs w:val="20"/>
          <w:lang w:val="es-ES"/>
        </w:rPr>
        <w:t xml:space="preserve"> </w:t>
      </w:r>
      <w:r w:rsidRPr="00D905A4">
        <w:rPr>
          <w:rStyle w:val="hps"/>
          <w:rFonts w:ascii="Arial" w:hAnsi="Arial" w:cs="Arial"/>
          <w:b/>
          <w:sz w:val="20"/>
          <w:szCs w:val="20"/>
          <w:lang w:val="es-ES"/>
        </w:rPr>
        <w:t>soldaduras</w:t>
      </w:r>
      <w:r w:rsidRPr="00D905A4">
        <w:rPr>
          <w:rFonts w:ascii="Arial" w:hAnsi="Arial" w:cs="Arial"/>
          <w:sz w:val="20"/>
          <w:szCs w:val="20"/>
          <w:lang w:val="es-ES"/>
        </w:rPr>
        <w:t xml:space="preserve">, </w:t>
      </w:r>
      <w:r w:rsidRPr="00D905A4">
        <w:rPr>
          <w:rStyle w:val="hps"/>
          <w:rFonts w:ascii="Arial" w:hAnsi="Arial" w:cs="Arial"/>
          <w:sz w:val="20"/>
          <w:szCs w:val="20"/>
          <w:lang w:val="es-ES"/>
        </w:rPr>
        <w:t xml:space="preserve">las </w:t>
      </w:r>
      <w:r w:rsidRPr="00D905A4">
        <w:rPr>
          <w:rStyle w:val="hps"/>
          <w:rFonts w:ascii="Arial" w:hAnsi="Arial" w:cs="Arial"/>
          <w:b/>
          <w:sz w:val="20"/>
          <w:szCs w:val="20"/>
          <w:lang w:val="es-ES"/>
        </w:rPr>
        <w:t>zonas de alto</w:t>
      </w:r>
      <w:r w:rsidRPr="00D905A4">
        <w:rPr>
          <w:rFonts w:ascii="Arial" w:hAnsi="Arial" w:cs="Arial"/>
          <w:b/>
          <w:sz w:val="20"/>
          <w:szCs w:val="20"/>
          <w:lang w:val="es-ES"/>
        </w:rPr>
        <w:t xml:space="preserve"> </w:t>
      </w:r>
      <w:r w:rsidRPr="00D905A4">
        <w:rPr>
          <w:rStyle w:val="hps"/>
          <w:rFonts w:ascii="Arial" w:hAnsi="Arial" w:cs="Arial"/>
          <w:b/>
          <w:sz w:val="20"/>
          <w:szCs w:val="20"/>
          <w:lang w:val="es-ES"/>
        </w:rPr>
        <w:t>estrés</w:t>
      </w:r>
      <w:r w:rsidRPr="00D905A4">
        <w:rPr>
          <w:rFonts w:ascii="Arial" w:hAnsi="Arial" w:cs="Arial"/>
          <w:sz w:val="20"/>
          <w:szCs w:val="20"/>
          <w:lang w:val="es-ES"/>
        </w:rPr>
        <w:t xml:space="preserve">, </w:t>
      </w:r>
      <w:r w:rsidRPr="00D905A4">
        <w:rPr>
          <w:rStyle w:val="hps"/>
          <w:rFonts w:ascii="Arial" w:hAnsi="Arial" w:cs="Arial"/>
          <w:b/>
          <w:sz w:val="20"/>
          <w:szCs w:val="20"/>
          <w:lang w:val="es-ES"/>
        </w:rPr>
        <w:t>boquilla</w:t>
      </w:r>
      <w:r w:rsidRPr="00D905A4">
        <w:rPr>
          <w:rStyle w:val="hps"/>
          <w:rFonts w:ascii="Arial" w:hAnsi="Arial" w:cs="Arial"/>
          <w:sz w:val="20"/>
          <w:szCs w:val="20"/>
          <w:lang w:val="es-ES"/>
        </w:rPr>
        <w:t>s</w:t>
      </w:r>
      <w:r w:rsidRPr="00D905A4">
        <w:rPr>
          <w:rFonts w:ascii="Arial" w:hAnsi="Arial" w:cs="Arial"/>
          <w:sz w:val="20"/>
          <w:szCs w:val="20"/>
          <w:lang w:val="es-ES"/>
        </w:rPr>
        <w:t xml:space="preserve">, </w:t>
      </w:r>
      <w:r w:rsidRPr="00D905A4">
        <w:rPr>
          <w:rStyle w:val="hps"/>
          <w:rFonts w:ascii="Arial" w:hAnsi="Arial" w:cs="Arial"/>
          <w:b/>
          <w:sz w:val="20"/>
          <w:szCs w:val="20"/>
          <w:lang w:val="es-ES"/>
        </w:rPr>
        <w:t>entradas hombre</w:t>
      </w:r>
      <w:r w:rsidRPr="00D905A4">
        <w:rPr>
          <w:rFonts w:ascii="Arial" w:hAnsi="Arial" w:cs="Arial"/>
          <w:sz w:val="20"/>
          <w:szCs w:val="20"/>
          <w:lang w:val="es-ES"/>
        </w:rPr>
        <w:t xml:space="preserve">, en </w:t>
      </w:r>
      <w:r w:rsidRPr="00D905A4">
        <w:rPr>
          <w:rStyle w:val="hps"/>
          <w:rFonts w:ascii="Arial" w:hAnsi="Arial" w:cs="Arial"/>
          <w:b/>
          <w:sz w:val="20"/>
          <w:szCs w:val="20"/>
          <w:lang w:val="es-ES"/>
        </w:rPr>
        <w:t>reparaciones</w:t>
      </w:r>
      <w:r w:rsidRPr="00D905A4">
        <w:rPr>
          <w:rFonts w:ascii="Arial" w:hAnsi="Arial" w:cs="Arial"/>
          <w:sz w:val="20"/>
          <w:szCs w:val="20"/>
          <w:lang w:val="es-ES"/>
        </w:rPr>
        <w:t xml:space="preserve">, </w:t>
      </w:r>
      <w:r w:rsidRPr="00D905A4">
        <w:rPr>
          <w:rStyle w:val="hps"/>
          <w:rFonts w:ascii="Arial" w:hAnsi="Arial" w:cs="Arial"/>
          <w:b/>
          <w:sz w:val="20"/>
          <w:szCs w:val="20"/>
          <w:lang w:val="es-ES"/>
        </w:rPr>
        <w:t>anillos de</w:t>
      </w:r>
      <w:r w:rsidRPr="00D905A4">
        <w:rPr>
          <w:rFonts w:ascii="Arial" w:hAnsi="Arial" w:cs="Arial"/>
          <w:b/>
          <w:sz w:val="20"/>
          <w:szCs w:val="20"/>
          <w:lang w:val="es-ES"/>
        </w:rPr>
        <w:t xml:space="preserve"> </w:t>
      </w:r>
      <w:r w:rsidRPr="00D905A4">
        <w:rPr>
          <w:rStyle w:val="hps"/>
          <w:rFonts w:ascii="Arial" w:hAnsi="Arial" w:cs="Arial"/>
          <w:b/>
          <w:sz w:val="20"/>
          <w:szCs w:val="20"/>
          <w:lang w:val="es-ES"/>
        </w:rPr>
        <w:t>soporte</w:t>
      </w:r>
      <w:r w:rsidRPr="00D905A4">
        <w:rPr>
          <w:rFonts w:ascii="Arial" w:hAnsi="Arial" w:cs="Arial"/>
          <w:sz w:val="20"/>
          <w:szCs w:val="20"/>
          <w:lang w:val="es-ES"/>
        </w:rPr>
        <w:t xml:space="preserve"> </w:t>
      </w:r>
      <w:r w:rsidRPr="00D905A4">
        <w:rPr>
          <w:rStyle w:val="hps"/>
          <w:rFonts w:ascii="Arial" w:hAnsi="Arial" w:cs="Arial"/>
          <w:sz w:val="20"/>
          <w:szCs w:val="20"/>
          <w:lang w:val="es-ES"/>
        </w:rPr>
        <w:t>y</w:t>
      </w:r>
      <w:r w:rsidRPr="00D905A4">
        <w:rPr>
          <w:rFonts w:ascii="Arial" w:hAnsi="Arial" w:cs="Arial"/>
          <w:sz w:val="20"/>
          <w:szCs w:val="20"/>
          <w:lang w:val="es-ES"/>
        </w:rPr>
        <w:t xml:space="preserve"> </w:t>
      </w:r>
      <w:r w:rsidRPr="00D905A4">
        <w:rPr>
          <w:rStyle w:val="hps"/>
          <w:rFonts w:ascii="Arial" w:hAnsi="Arial" w:cs="Arial"/>
          <w:sz w:val="20"/>
          <w:szCs w:val="20"/>
          <w:lang w:val="es-ES"/>
        </w:rPr>
        <w:t xml:space="preserve">los </w:t>
      </w:r>
      <w:r w:rsidRPr="00D905A4">
        <w:rPr>
          <w:rStyle w:val="hps"/>
          <w:rFonts w:ascii="Arial" w:hAnsi="Arial" w:cs="Arial"/>
          <w:b/>
          <w:sz w:val="20"/>
          <w:szCs w:val="20"/>
          <w:lang w:val="es-ES"/>
        </w:rPr>
        <w:t>defectos</w:t>
      </w:r>
      <w:r w:rsidRPr="00D905A4">
        <w:rPr>
          <w:rFonts w:ascii="Arial" w:hAnsi="Arial" w:cs="Arial"/>
          <w:b/>
          <w:sz w:val="20"/>
          <w:szCs w:val="20"/>
          <w:lang w:val="es-ES"/>
        </w:rPr>
        <w:t xml:space="preserve"> </w:t>
      </w:r>
      <w:r w:rsidRPr="00D905A4">
        <w:rPr>
          <w:rStyle w:val="hps"/>
          <w:rFonts w:ascii="Arial" w:hAnsi="Arial" w:cs="Arial"/>
          <w:b/>
          <w:sz w:val="20"/>
          <w:szCs w:val="20"/>
          <w:lang w:val="es-ES"/>
        </w:rPr>
        <w:t>visuales</w:t>
      </w:r>
      <w:r w:rsidRPr="00D905A4">
        <w:rPr>
          <w:rFonts w:ascii="Arial" w:hAnsi="Arial" w:cs="Arial"/>
          <w:sz w:val="20"/>
          <w:szCs w:val="20"/>
          <w:lang w:val="es-ES"/>
        </w:rPr>
        <w:t>.</w:t>
      </w:r>
    </w:p>
    <w:p w14:paraId="7E96C2F3" w14:textId="77777777" w:rsidR="002032AE" w:rsidRPr="00D905A4" w:rsidRDefault="002032AE" w:rsidP="002032AE">
      <w:pPr>
        <w:jc w:val="both"/>
        <w:rPr>
          <w:rStyle w:val="hps"/>
          <w:rFonts w:ascii="Arial" w:hAnsi="Arial" w:cs="Arial"/>
          <w:sz w:val="20"/>
          <w:szCs w:val="20"/>
          <w:lang w:val="es-ES"/>
        </w:rPr>
      </w:pPr>
      <w:r w:rsidRPr="00D905A4">
        <w:rPr>
          <w:rStyle w:val="hps"/>
          <w:rFonts w:ascii="Arial" w:hAnsi="Arial" w:cs="Arial"/>
          <w:sz w:val="20"/>
          <w:szCs w:val="20"/>
          <w:lang w:val="es-ES"/>
        </w:rPr>
        <w:t>Una ubicación del</w:t>
      </w:r>
      <w:r w:rsidRPr="00D905A4">
        <w:rPr>
          <w:rStyle w:val="hps"/>
          <w:rFonts w:ascii="Arial" w:hAnsi="Arial" w:cs="Arial"/>
          <w:sz w:val="20"/>
          <w:szCs w:val="20"/>
        </w:rPr>
        <w:t xml:space="preserve"> </w:t>
      </w:r>
      <w:r w:rsidRPr="00D905A4">
        <w:rPr>
          <w:rStyle w:val="hps"/>
          <w:rFonts w:ascii="Arial" w:hAnsi="Arial" w:cs="Arial"/>
          <w:sz w:val="20"/>
          <w:szCs w:val="20"/>
          <w:lang w:val="es-ES"/>
        </w:rPr>
        <w:t>Origen</w:t>
      </w:r>
      <w:r w:rsidRPr="00D905A4">
        <w:rPr>
          <w:rStyle w:val="hps"/>
          <w:rFonts w:ascii="Arial" w:hAnsi="Arial" w:cs="Arial"/>
          <w:sz w:val="20"/>
          <w:szCs w:val="20"/>
        </w:rPr>
        <w:t xml:space="preserve"> </w:t>
      </w:r>
      <w:r w:rsidRPr="00D905A4">
        <w:rPr>
          <w:rStyle w:val="hps"/>
          <w:rFonts w:ascii="Arial" w:hAnsi="Arial" w:cs="Arial"/>
          <w:sz w:val="20"/>
          <w:szCs w:val="20"/>
          <w:lang w:val="es-ES"/>
        </w:rPr>
        <w:t>requerirá de por lo menos</w:t>
      </w:r>
      <w:r w:rsidRPr="00D905A4">
        <w:rPr>
          <w:rStyle w:val="hps"/>
          <w:rFonts w:ascii="Arial" w:hAnsi="Arial" w:cs="Arial"/>
          <w:sz w:val="20"/>
          <w:szCs w:val="20"/>
        </w:rPr>
        <w:t xml:space="preserve"> </w:t>
      </w:r>
      <w:r w:rsidRPr="00D905A4">
        <w:rPr>
          <w:rStyle w:val="hps"/>
          <w:rFonts w:ascii="Arial" w:hAnsi="Arial" w:cs="Arial"/>
          <w:sz w:val="20"/>
          <w:szCs w:val="20"/>
          <w:lang w:val="es-ES"/>
        </w:rPr>
        <w:t>3 sensores</w:t>
      </w:r>
      <w:r w:rsidRPr="00D905A4">
        <w:rPr>
          <w:rStyle w:val="hps"/>
          <w:rFonts w:ascii="Arial" w:hAnsi="Arial" w:cs="Arial"/>
          <w:sz w:val="20"/>
          <w:szCs w:val="20"/>
        </w:rPr>
        <w:t xml:space="preserve"> </w:t>
      </w:r>
      <w:r w:rsidRPr="00D905A4">
        <w:rPr>
          <w:rStyle w:val="hps"/>
          <w:rFonts w:ascii="Arial" w:hAnsi="Arial" w:cs="Arial"/>
          <w:sz w:val="20"/>
          <w:szCs w:val="20"/>
          <w:lang w:val="es-ES"/>
        </w:rPr>
        <w:t>para detectar</w:t>
      </w:r>
      <w:r w:rsidRPr="00D905A4">
        <w:rPr>
          <w:rStyle w:val="hps"/>
          <w:rFonts w:ascii="Arial" w:hAnsi="Arial" w:cs="Arial"/>
          <w:sz w:val="20"/>
          <w:szCs w:val="20"/>
        </w:rPr>
        <w:t xml:space="preserve"> </w:t>
      </w:r>
      <w:r w:rsidRPr="00D905A4">
        <w:rPr>
          <w:rStyle w:val="hps"/>
          <w:rFonts w:ascii="Arial" w:hAnsi="Arial" w:cs="Arial"/>
          <w:sz w:val="20"/>
          <w:szCs w:val="20"/>
          <w:lang w:val="es-ES"/>
        </w:rPr>
        <w:t>una</w:t>
      </w:r>
      <w:r w:rsidRPr="00D905A4">
        <w:rPr>
          <w:rStyle w:val="hps"/>
          <w:rFonts w:ascii="Arial" w:hAnsi="Arial" w:cs="Arial"/>
          <w:sz w:val="20"/>
          <w:szCs w:val="20"/>
        </w:rPr>
        <w:t xml:space="preserve"> </w:t>
      </w:r>
      <w:r w:rsidRPr="00D905A4">
        <w:rPr>
          <w:rStyle w:val="hps"/>
          <w:rFonts w:ascii="Arial" w:hAnsi="Arial" w:cs="Arial"/>
          <w:sz w:val="20"/>
          <w:szCs w:val="20"/>
          <w:lang w:val="es-ES"/>
        </w:rPr>
        <w:t>emisión</w:t>
      </w:r>
      <w:r w:rsidRPr="00D905A4">
        <w:rPr>
          <w:rStyle w:val="hps"/>
          <w:rFonts w:ascii="Arial" w:hAnsi="Arial" w:cs="Arial"/>
          <w:sz w:val="20"/>
          <w:szCs w:val="20"/>
        </w:rPr>
        <w:t xml:space="preserve"> </w:t>
      </w:r>
      <w:r w:rsidRPr="00D905A4">
        <w:rPr>
          <w:rStyle w:val="hps"/>
          <w:rFonts w:ascii="Arial" w:hAnsi="Arial" w:cs="Arial"/>
          <w:sz w:val="20"/>
          <w:szCs w:val="20"/>
          <w:lang w:val="es-ES"/>
        </w:rPr>
        <w:t>acústica</w:t>
      </w:r>
      <w:r w:rsidRPr="00D905A4">
        <w:rPr>
          <w:rStyle w:val="hps"/>
          <w:rFonts w:ascii="Arial" w:hAnsi="Arial" w:cs="Arial"/>
          <w:sz w:val="20"/>
          <w:szCs w:val="20"/>
        </w:rPr>
        <w:t xml:space="preserve"> a partir </w:t>
      </w:r>
      <w:r w:rsidRPr="00D905A4">
        <w:rPr>
          <w:rStyle w:val="hps"/>
          <w:rFonts w:ascii="Arial" w:hAnsi="Arial" w:cs="Arial"/>
          <w:sz w:val="20"/>
          <w:szCs w:val="20"/>
          <w:lang w:val="es-ES"/>
        </w:rPr>
        <w:t>de</w:t>
      </w:r>
      <w:r w:rsidRPr="00D905A4">
        <w:rPr>
          <w:rStyle w:val="hps"/>
          <w:rFonts w:ascii="Arial" w:hAnsi="Arial" w:cs="Arial"/>
          <w:sz w:val="20"/>
          <w:szCs w:val="20"/>
        </w:rPr>
        <w:t xml:space="preserve"> </w:t>
      </w:r>
      <w:r w:rsidRPr="00D905A4">
        <w:rPr>
          <w:rStyle w:val="hps"/>
          <w:rFonts w:ascii="Arial" w:hAnsi="Arial" w:cs="Arial"/>
          <w:sz w:val="20"/>
          <w:szCs w:val="20"/>
          <w:lang w:val="es-ES"/>
        </w:rPr>
        <w:t>un</w:t>
      </w:r>
      <w:r w:rsidRPr="00D905A4">
        <w:rPr>
          <w:rStyle w:val="hps"/>
          <w:rFonts w:ascii="Arial" w:hAnsi="Arial" w:cs="Arial"/>
          <w:sz w:val="20"/>
          <w:szCs w:val="20"/>
        </w:rPr>
        <w:t xml:space="preserve"> </w:t>
      </w:r>
      <w:r w:rsidRPr="00D905A4">
        <w:rPr>
          <w:rStyle w:val="hps"/>
          <w:rFonts w:ascii="Arial" w:hAnsi="Arial" w:cs="Arial"/>
          <w:sz w:val="20"/>
          <w:szCs w:val="20"/>
          <w:lang w:val="es-ES"/>
        </w:rPr>
        <w:t>defecto</w:t>
      </w:r>
      <w:r w:rsidRPr="00D905A4">
        <w:rPr>
          <w:rStyle w:val="hps"/>
          <w:rFonts w:ascii="Arial" w:hAnsi="Arial" w:cs="Arial"/>
          <w:sz w:val="20"/>
          <w:szCs w:val="20"/>
        </w:rPr>
        <w:t xml:space="preserve"> </w:t>
      </w:r>
      <w:r w:rsidRPr="00D905A4">
        <w:rPr>
          <w:rStyle w:val="hps"/>
          <w:rFonts w:ascii="Arial" w:hAnsi="Arial" w:cs="Arial"/>
          <w:sz w:val="20"/>
          <w:szCs w:val="20"/>
          <w:lang w:val="es-ES"/>
        </w:rPr>
        <w:t>activo</w:t>
      </w:r>
      <w:r w:rsidRPr="00D905A4">
        <w:rPr>
          <w:rStyle w:val="hps"/>
          <w:rFonts w:ascii="Arial" w:hAnsi="Arial" w:cs="Arial"/>
          <w:sz w:val="20"/>
          <w:szCs w:val="20"/>
        </w:rPr>
        <w:t xml:space="preserve">. Por lo tanto se requerirá un sensor adicional de guía será colocado de tal manera que un salto desde cualquier localización es detectado por 3 o más sensores. El control de funcionamiento del sensor se realizara de acuerdo a lo especificado en </w:t>
      </w:r>
      <w:r w:rsidRPr="00D905A4">
        <w:rPr>
          <w:rStyle w:val="hps"/>
          <w:rFonts w:ascii="Arial" w:hAnsi="Arial" w:cs="Arial"/>
          <w:b/>
          <w:sz w:val="20"/>
          <w:szCs w:val="20"/>
          <w:lang w:val="es-ES"/>
        </w:rPr>
        <w:t>T-1243.5</w:t>
      </w:r>
      <w:r w:rsidRPr="00D905A4">
        <w:rPr>
          <w:rStyle w:val="hps"/>
          <w:rFonts w:ascii="Arial" w:hAnsi="Arial" w:cs="Arial"/>
          <w:sz w:val="20"/>
          <w:szCs w:val="20"/>
          <w:lang w:val="es-ES"/>
        </w:rPr>
        <w:t>.</w:t>
      </w:r>
    </w:p>
    <w:p w14:paraId="78C1EF91"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4" w:name="_Toc315790485"/>
      <w:r w:rsidRPr="00D905A4">
        <w:rPr>
          <w:rFonts w:ascii="Arial" w:hAnsi="Arial" w:cs="Arial"/>
          <w:b/>
          <w:sz w:val="20"/>
          <w:szCs w:val="20"/>
        </w:rPr>
        <w:lastRenderedPageBreak/>
        <w:t>REVISION DEL RUIDO DE FONDO</w:t>
      </w:r>
      <w:bookmarkEnd w:id="14"/>
    </w:p>
    <w:p w14:paraId="4310814A"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t>De un mínimo de 15 minutos se requerirá la revisión del ruido de fondo antes de comenzar la fase de presurización del recipiente a presión. Las guías usadas en T-1244.2.1 y T-1244.2.2 deberán ser usadas para solucionar posibles fuentes de ruido. En ambientes de alto ruido, un umbral variable puede ser usado para minimizar la infiltración de ruido en el sistema.  En caso de que el nivel de ruido es consistentemente mayor que el nivel del código seleccionado, la prueba se deberá de concluir.</w:t>
      </w:r>
    </w:p>
    <w:p w14:paraId="6B3CD836" w14:textId="77777777" w:rsidR="002032AE" w:rsidRPr="00D905A4" w:rsidRDefault="002032AE" w:rsidP="00DE76A8">
      <w:pPr>
        <w:pStyle w:val="Prrafodelista"/>
        <w:numPr>
          <w:ilvl w:val="0"/>
          <w:numId w:val="15"/>
        </w:numPr>
        <w:jc w:val="both"/>
        <w:outlineLvl w:val="0"/>
        <w:rPr>
          <w:rFonts w:ascii="Arial" w:hAnsi="Arial" w:cs="Arial"/>
          <w:b/>
          <w:sz w:val="20"/>
          <w:szCs w:val="20"/>
        </w:rPr>
      </w:pPr>
      <w:bookmarkStart w:id="15" w:name="_Toc315790486"/>
      <w:r w:rsidRPr="00D905A4">
        <w:rPr>
          <w:rFonts w:ascii="Arial" w:hAnsi="Arial" w:cs="Arial"/>
          <w:b/>
          <w:sz w:val="20"/>
          <w:szCs w:val="20"/>
        </w:rPr>
        <w:t>PRESURIZACIÓN</w:t>
      </w:r>
      <w:bookmarkEnd w:id="15"/>
    </w:p>
    <w:p w14:paraId="183F71C7" w14:textId="77777777" w:rsidR="002032AE" w:rsidRPr="00D905A4" w:rsidRDefault="002032AE" w:rsidP="002032AE">
      <w:pPr>
        <w:jc w:val="both"/>
        <w:rPr>
          <w:rStyle w:val="hps"/>
          <w:rFonts w:ascii="Arial" w:hAnsi="Arial" w:cs="Arial"/>
          <w:sz w:val="20"/>
          <w:szCs w:val="20"/>
          <w:lang w:val="es-ES"/>
        </w:rPr>
      </w:pPr>
      <w:r w:rsidRPr="00D905A4">
        <w:rPr>
          <w:rFonts w:ascii="Arial" w:hAnsi="Arial" w:cs="Arial"/>
          <w:sz w:val="20"/>
          <w:szCs w:val="20"/>
        </w:rPr>
        <w:t>La secuencia de presurización deberá seguirse de acuerdo al código ASME</w:t>
      </w:r>
      <w:r w:rsidRPr="00D905A4">
        <w:rPr>
          <w:rFonts w:ascii="Arial" w:hAnsi="Arial" w:cs="Arial"/>
          <w:i/>
          <w:sz w:val="20"/>
          <w:szCs w:val="20"/>
        </w:rPr>
        <w:t xml:space="preserve"> Boiler Pressure Vessel Code, Artículo 12.</w:t>
      </w:r>
      <w:r w:rsidRPr="00D905A4">
        <w:rPr>
          <w:rFonts w:ascii="Arial" w:hAnsi="Arial" w:cs="Arial"/>
          <w:sz w:val="20"/>
          <w:szCs w:val="20"/>
        </w:rPr>
        <w:t xml:space="preserve"> En donde generalmente los incrementos de presión deberán ser de 50%, 65%, 85%, y el 100% de la presión máxima de la prueba. El periodo de retención para cada incremento deberá ser de 10 minutos y para el periodo de retención final deberá ser de hasta 30 minutos. (Ver</w:t>
      </w:r>
      <w:r w:rsidR="00472F94">
        <w:rPr>
          <w:rFonts w:ascii="Arial" w:hAnsi="Arial" w:cs="Arial"/>
          <w:sz w:val="20"/>
          <w:szCs w:val="20"/>
        </w:rPr>
        <w:t xml:space="preserve"> figura T-1244.3.2)</w:t>
      </w:r>
      <w:r w:rsidRPr="00D905A4">
        <w:rPr>
          <w:rFonts w:ascii="Arial" w:hAnsi="Arial" w:cs="Arial"/>
          <w:sz w:val="20"/>
          <w:szCs w:val="20"/>
        </w:rPr>
        <w:t xml:space="preserve">. Normalmente la presión de prueba causara esfuerzos locales en regiones de alto estrés secundario. Tal esfuerzo local es acompañado por la emisión acústicas la cual no necesariamente es indicativo de una discontinuidad. Debido a esto, solo datos de periodos de amplitud grande y periodos de espera se consideran </w:t>
      </w:r>
      <w:r w:rsidRPr="00D905A4">
        <w:rPr>
          <w:rStyle w:val="hps"/>
          <w:rFonts w:ascii="Arial" w:hAnsi="Arial" w:cs="Arial"/>
          <w:sz w:val="20"/>
          <w:szCs w:val="20"/>
          <w:lang w:val="es-ES"/>
        </w:rPr>
        <w:t>durante la</w:t>
      </w:r>
      <w:r w:rsidRPr="00D905A4">
        <w:rPr>
          <w:rFonts w:ascii="Arial" w:hAnsi="Arial" w:cs="Arial"/>
          <w:sz w:val="20"/>
          <w:szCs w:val="20"/>
          <w:lang w:val="es-ES"/>
        </w:rPr>
        <w:t xml:space="preserve"> </w:t>
      </w:r>
      <w:r w:rsidRPr="00D905A4">
        <w:rPr>
          <w:rStyle w:val="hps"/>
          <w:rFonts w:ascii="Arial" w:hAnsi="Arial" w:cs="Arial"/>
          <w:sz w:val="20"/>
          <w:szCs w:val="20"/>
          <w:lang w:val="es-ES"/>
        </w:rPr>
        <w:t>primera carga</w:t>
      </w:r>
      <w:r w:rsidRPr="00D905A4">
        <w:rPr>
          <w:rFonts w:ascii="Arial" w:hAnsi="Arial" w:cs="Arial"/>
          <w:sz w:val="20"/>
          <w:szCs w:val="20"/>
          <w:lang w:val="es-ES"/>
        </w:rPr>
        <w:t xml:space="preserve"> </w:t>
      </w:r>
      <w:r w:rsidRPr="00D905A4">
        <w:rPr>
          <w:rStyle w:val="hps"/>
          <w:rFonts w:ascii="Arial" w:hAnsi="Arial" w:cs="Arial"/>
          <w:sz w:val="20"/>
          <w:szCs w:val="20"/>
          <w:lang w:val="es-ES"/>
        </w:rPr>
        <w:t>del</w:t>
      </w:r>
      <w:r w:rsidRPr="00D905A4">
        <w:rPr>
          <w:rFonts w:ascii="Arial" w:hAnsi="Arial" w:cs="Arial"/>
          <w:sz w:val="20"/>
          <w:szCs w:val="20"/>
          <w:lang w:val="es-ES"/>
        </w:rPr>
        <w:t xml:space="preserve"> </w:t>
      </w:r>
      <w:r w:rsidRPr="00D905A4">
        <w:rPr>
          <w:rStyle w:val="hps"/>
          <w:rFonts w:ascii="Arial" w:hAnsi="Arial" w:cs="Arial"/>
          <w:sz w:val="20"/>
          <w:szCs w:val="20"/>
          <w:lang w:val="es-ES"/>
        </w:rPr>
        <w:t>recipiente</w:t>
      </w:r>
      <w:r w:rsidRPr="00D905A4">
        <w:rPr>
          <w:rFonts w:ascii="Arial" w:hAnsi="Arial" w:cs="Arial"/>
          <w:sz w:val="20"/>
          <w:szCs w:val="20"/>
          <w:lang w:val="es-ES"/>
        </w:rPr>
        <w:t xml:space="preserve"> </w:t>
      </w:r>
      <w:r w:rsidRPr="00D905A4">
        <w:rPr>
          <w:rStyle w:val="hps"/>
          <w:rFonts w:ascii="Arial" w:hAnsi="Arial" w:cs="Arial"/>
          <w:sz w:val="20"/>
          <w:szCs w:val="20"/>
          <w:lang w:val="es-ES"/>
        </w:rPr>
        <w:t>sin tratamiento</w:t>
      </w:r>
      <w:r w:rsidRPr="00D905A4">
        <w:rPr>
          <w:rFonts w:ascii="Arial" w:hAnsi="Arial" w:cs="Arial"/>
          <w:sz w:val="20"/>
          <w:szCs w:val="20"/>
          <w:lang w:val="es-ES"/>
        </w:rPr>
        <w:t xml:space="preserve"> </w:t>
      </w:r>
      <w:r w:rsidRPr="00D905A4">
        <w:rPr>
          <w:rStyle w:val="hps"/>
          <w:rFonts w:ascii="Arial" w:hAnsi="Arial" w:cs="Arial"/>
          <w:sz w:val="20"/>
          <w:szCs w:val="20"/>
          <w:lang w:val="es-ES"/>
        </w:rPr>
        <w:t>térmico</w:t>
      </w:r>
      <w:r w:rsidRPr="00D905A4">
        <w:rPr>
          <w:rFonts w:ascii="Arial" w:hAnsi="Arial" w:cs="Arial"/>
          <w:sz w:val="20"/>
          <w:szCs w:val="20"/>
          <w:lang w:val="es-ES"/>
        </w:rPr>
        <w:t xml:space="preserve"> </w:t>
      </w:r>
      <w:r w:rsidRPr="00D905A4">
        <w:rPr>
          <w:rStyle w:val="hps"/>
          <w:rFonts w:ascii="Arial" w:hAnsi="Arial" w:cs="Arial"/>
          <w:sz w:val="20"/>
          <w:szCs w:val="20"/>
          <w:lang w:val="es-ES"/>
        </w:rPr>
        <w:t>posterior a la</w:t>
      </w:r>
      <w:r w:rsidRPr="00D905A4">
        <w:rPr>
          <w:rFonts w:ascii="Arial" w:hAnsi="Arial" w:cs="Arial"/>
          <w:sz w:val="20"/>
          <w:szCs w:val="20"/>
          <w:lang w:val="es-ES"/>
        </w:rPr>
        <w:t xml:space="preserve"> </w:t>
      </w:r>
      <w:r w:rsidRPr="00D905A4">
        <w:rPr>
          <w:rStyle w:val="hps"/>
          <w:rFonts w:ascii="Arial" w:hAnsi="Arial" w:cs="Arial"/>
          <w:sz w:val="20"/>
          <w:szCs w:val="20"/>
          <w:lang w:val="es-ES"/>
        </w:rPr>
        <w:t>soldadura</w:t>
      </w:r>
      <w:r w:rsidRPr="00D905A4">
        <w:rPr>
          <w:rFonts w:ascii="Arial" w:hAnsi="Arial" w:cs="Arial"/>
          <w:sz w:val="20"/>
          <w:szCs w:val="20"/>
          <w:lang w:val="es-ES"/>
        </w:rPr>
        <w:t xml:space="preserve"> </w:t>
      </w:r>
      <w:r w:rsidRPr="00D905A4">
        <w:rPr>
          <w:rStyle w:val="hps"/>
          <w:rFonts w:ascii="Arial" w:hAnsi="Arial" w:cs="Arial"/>
          <w:sz w:val="20"/>
          <w:szCs w:val="20"/>
          <w:lang w:val="es-ES"/>
        </w:rPr>
        <w:t>(alivio de tensión</w:t>
      </w:r>
      <w:r w:rsidRPr="00D905A4">
        <w:rPr>
          <w:rFonts w:ascii="Arial" w:hAnsi="Arial" w:cs="Arial"/>
          <w:sz w:val="20"/>
          <w:szCs w:val="20"/>
          <w:lang w:val="es-ES"/>
        </w:rPr>
        <w:t xml:space="preserve">). </w:t>
      </w:r>
      <w:r w:rsidRPr="00D905A4">
        <w:rPr>
          <w:rStyle w:val="hps"/>
          <w:rFonts w:ascii="Arial" w:hAnsi="Arial" w:cs="Arial"/>
          <w:sz w:val="20"/>
          <w:szCs w:val="20"/>
          <w:lang w:val="es-ES"/>
        </w:rPr>
        <w:t>Si</w:t>
      </w:r>
      <w:r w:rsidRPr="00D905A4">
        <w:rPr>
          <w:rFonts w:ascii="Arial" w:hAnsi="Arial" w:cs="Arial"/>
          <w:sz w:val="20"/>
          <w:szCs w:val="20"/>
          <w:lang w:val="es-ES"/>
        </w:rPr>
        <w:t xml:space="preserve"> primero </w:t>
      </w:r>
      <w:r w:rsidRPr="00D905A4">
        <w:rPr>
          <w:rStyle w:val="hps"/>
          <w:rFonts w:ascii="Arial" w:hAnsi="Arial" w:cs="Arial"/>
          <w:sz w:val="20"/>
          <w:szCs w:val="20"/>
          <w:lang w:val="es-ES"/>
        </w:rPr>
        <w:t>la</w:t>
      </w:r>
      <w:r w:rsidRPr="00D905A4">
        <w:rPr>
          <w:rFonts w:ascii="Arial" w:hAnsi="Arial" w:cs="Arial"/>
          <w:sz w:val="20"/>
          <w:szCs w:val="20"/>
          <w:lang w:val="es-ES"/>
        </w:rPr>
        <w:t xml:space="preserve"> </w:t>
      </w:r>
      <w:r w:rsidRPr="00D905A4">
        <w:rPr>
          <w:rStyle w:val="hps"/>
          <w:rFonts w:ascii="Arial" w:hAnsi="Arial" w:cs="Arial"/>
          <w:sz w:val="20"/>
          <w:szCs w:val="20"/>
          <w:lang w:val="es-ES"/>
        </w:rPr>
        <w:t>carga de datos</w:t>
      </w:r>
      <w:r w:rsidRPr="00D905A4">
        <w:rPr>
          <w:rFonts w:ascii="Arial" w:hAnsi="Arial" w:cs="Arial"/>
          <w:sz w:val="20"/>
          <w:szCs w:val="20"/>
          <w:lang w:val="es-ES"/>
        </w:rPr>
        <w:t xml:space="preserve"> </w:t>
      </w:r>
      <w:r w:rsidRPr="00D905A4">
        <w:rPr>
          <w:rStyle w:val="hps"/>
          <w:rFonts w:ascii="Arial" w:hAnsi="Arial" w:cs="Arial"/>
          <w:sz w:val="20"/>
          <w:szCs w:val="20"/>
          <w:lang w:val="es-ES"/>
        </w:rPr>
        <w:t>indica</w:t>
      </w:r>
      <w:r w:rsidRPr="00D905A4">
        <w:rPr>
          <w:rFonts w:ascii="Arial" w:hAnsi="Arial" w:cs="Arial"/>
          <w:sz w:val="20"/>
          <w:szCs w:val="20"/>
          <w:lang w:val="es-ES"/>
        </w:rPr>
        <w:t xml:space="preserve"> </w:t>
      </w:r>
      <w:r w:rsidRPr="00D905A4">
        <w:rPr>
          <w:rStyle w:val="hps"/>
          <w:rFonts w:ascii="Arial" w:hAnsi="Arial" w:cs="Arial"/>
          <w:sz w:val="20"/>
          <w:szCs w:val="20"/>
          <w:lang w:val="es-ES"/>
        </w:rPr>
        <w:t>una</w:t>
      </w:r>
      <w:r w:rsidRPr="00D905A4">
        <w:rPr>
          <w:rFonts w:ascii="Arial" w:hAnsi="Arial" w:cs="Arial"/>
          <w:sz w:val="20"/>
          <w:szCs w:val="20"/>
          <w:lang w:val="es-ES"/>
        </w:rPr>
        <w:t xml:space="preserve"> </w:t>
      </w:r>
      <w:r w:rsidRPr="00D905A4">
        <w:rPr>
          <w:rStyle w:val="hps"/>
          <w:rFonts w:ascii="Arial" w:hAnsi="Arial" w:cs="Arial"/>
          <w:sz w:val="20"/>
          <w:szCs w:val="20"/>
          <w:lang w:val="es-ES"/>
        </w:rPr>
        <w:t>discontinuidad</w:t>
      </w:r>
      <w:r w:rsidRPr="00D905A4">
        <w:rPr>
          <w:rFonts w:ascii="Arial" w:hAnsi="Arial" w:cs="Arial"/>
          <w:sz w:val="20"/>
          <w:szCs w:val="20"/>
          <w:lang w:val="es-ES"/>
        </w:rPr>
        <w:t xml:space="preserve"> </w:t>
      </w:r>
      <w:r w:rsidRPr="00D905A4">
        <w:rPr>
          <w:rStyle w:val="hps"/>
          <w:rFonts w:ascii="Arial" w:hAnsi="Arial" w:cs="Arial"/>
          <w:sz w:val="20"/>
          <w:szCs w:val="20"/>
          <w:lang w:val="es-ES"/>
        </w:rPr>
        <w:t>posible</w:t>
      </w:r>
      <w:r w:rsidRPr="00D905A4">
        <w:rPr>
          <w:rFonts w:ascii="Arial" w:hAnsi="Arial" w:cs="Arial"/>
          <w:sz w:val="20"/>
          <w:szCs w:val="20"/>
          <w:lang w:val="es-ES"/>
        </w:rPr>
        <w:t xml:space="preserve"> </w:t>
      </w:r>
      <w:r w:rsidRPr="00D905A4">
        <w:rPr>
          <w:rStyle w:val="hps"/>
          <w:rFonts w:ascii="Arial" w:hAnsi="Arial" w:cs="Arial"/>
          <w:sz w:val="20"/>
          <w:szCs w:val="20"/>
          <w:lang w:val="es-ES"/>
        </w:rPr>
        <w:t>o</w:t>
      </w:r>
      <w:r w:rsidRPr="00D905A4">
        <w:rPr>
          <w:rFonts w:ascii="Arial" w:hAnsi="Arial" w:cs="Arial"/>
          <w:sz w:val="20"/>
          <w:szCs w:val="20"/>
          <w:lang w:val="es-ES"/>
        </w:rPr>
        <w:t xml:space="preserve"> </w:t>
      </w:r>
      <w:r w:rsidRPr="00D905A4">
        <w:rPr>
          <w:rStyle w:val="hps"/>
          <w:rFonts w:ascii="Arial" w:hAnsi="Arial" w:cs="Arial"/>
          <w:sz w:val="20"/>
          <w:szCs w:val="20"/>
          <w:lang w:val="es-ES"/>
        </w:rPr>
        <w:t>no es concluyente</w:t>
      </w:r>
      <w:r w:rsidRPr="00D905A4">
        <w:rPr>
          <w:rFonts w:ascii="Arial" w:hAnsi="Arial" w:cs="Arial"/>
          <w:sz w:val="20"/>
          <w:szCs w:val="20"/>
          <w:lang w:val="es-ES"/>
        </w:rPr>
        <w:t xml:space="preserve">, </w:t>
      </w:r>
      <w:r w:rsidRPr="00D905A4">
        <w:rPr>
          <w:rStyle w:val="hps"/>
          <w:rFonts w:ascii="Arial" w:hAnsi="Arial" w:cs="Arial"/>
          <w:sz w:val="20"/>
          <w:szCs w:val="20"/>
          <w:lang w:val="es-ES"/>
        </w:rPr>
        <w:t>el recipiente</w:t>
      </w:r>
      <w:r w:rsidRPr="00D905A4">
        <w:rPr>
          <w:rFonts w:ascii="Arial" w:hAnsi="Arial" w:cs="Arial"/>
          <w:sz w:val="20"/>
          <w:szCs w:val="20"/>
          <w:lang w:val="es-ES"/>
        </w:rPr>
        <w:t xml:space="preserve"> </w:t>
      </w:r>
      <w:r w:rsidRPr="00D905A4">
        <w:rPr>
          <w:rStyle w:val="hps"/>
          <w:rFonts w:ascii="Arial" w:hAnsi="Arial" w:cs="Arial"/>
          <w:sz w:val="20"/>
          <w:szCs w:val="20"/>
          <w:lang w:val="es-ES"/>
        </w:rPr>
        <w:t>será</w:t>
      </w:r>
      <w:r w:rsidRPr="00D905A4">
        <w:rPr>
          <w:rFonts w:ascii="Arial" w:hAnsi="Arial" w:cs="Arial"/>
          <w:sz w:val="20"/>
          <w:szCs w:val="20"/>
          <w:lang w:val="es-ES"/>
        </w:rPr>
        <w:t xml:space="preserve"> </w:t>
      </w:r>
      <w:r w:rsidRPr="00D905A4">
        <w:rPr>
          <w:rStyle w:val="hps"/>
          <w:rFonts w:ascii="Arial" w:hAnsi="Arial" w:cs="Arial"/>
          <w:sz w:val="20"/>
          <w:szCs w:val="20"/>
          <w:lang w:val="es-ES"/>
        </w:rPr>
        <w:t>re-presurizado</w:t>
      </w:r>
      <w:r w:rsidRPr="00D905A4">
        <w:rPr>
          <w:rFonts w:ascii="Arial" w:hAnsi="Arial" w:cs="Arial"/>
          <w:sz w:val="20"/>
          <w:szCs w:val="20"/>
          <w:lang w:val="es-ES"/>
        </w:rPr>
        <w:t xml:space="preserve"> </w:t>
      </w:r>
      <w:r w:rsidRPr="00D905A4">
        <w:rPr>
          <w:rStyle w:val="hps"/>
          <w:rFonts w:ascii="Arial" w:hAnsi="Arial" w:cs="Arial"/>
          <w:sz w:val="20"/>
          <w:szCs w:val="20"/>
          <w:lang w:val="es-ES"/>
        </w:rPr>
        <w:t>del 50%</w:t>
      </w:r>
      <w:r w:rsidRPr="00D905A4">
        <w:rPr>
          <w:rFonts w:ascii="Arial" w:hAnsi="Arial" w:cs="Arial"/>
          <w:sz w:val="20"/>
          <w:szCs w:val="20"/>
          <w:lang w:val="es-ES"/>
        </w:rPr>
        <w:t xml:space="preserve"> </w:t>
      </w:r>
      <w:r w:rsidRPr="00D905A4">
        <w:rPr>
          <w:rStyle w:val="hps"/>
          <w:rFonts w:ascii="Arial" w:hAnsi="Arial" w:cs="Arial"/>
          <w:sz w:val="20"/>
          <w:szCs w:val="20"/>
          <w:lang w:val="es-ES"/>
        </w:rPr>
        <w:t>al</w:t>
      </w:r>
      <w:r w:rsidRPr="00D905A4">
        <w:rPr>
          <w:rFonts w:ascii="Arial" w:hAnsi="Arial" w:cs="Arial"/>
          <w:sz w:val="20"/>
          <w:szCs w:val="20"/>
          <w:lang w:val="es-ES"/>
        </w:rPr>
        <w:t xml:space="preserve"> </w:t>
      </w:r>
      <w:r w:rsidRPr="00D905A4">
        <w:rPr>
          <w:rStyle w:val="hps"/>
          <w:rFonts w:ascii="Arial" w:hAnsi="Arial" w:cs="Arial"/>
          <w:sz w:val="20"/>
          <w:szCs w:val="20"/>
          <w:lang w:val="es-ES"/>
        </w:rPr>
        <w:t>100%</w:t>
      </w:r>
      <w:r w:rsidRPr="00D905A4">
        <w:rPr>
          <w:rFonts w:ascii="Arial" w:hAnsi="Arial" w:cs="Arial"/>
          <w:sz w:val="20"/>
          <w:szCs w:val="20"/>
          <w:lang w:val="es-ES"/>
        </w:rPr>
        <w:t xml:space="preserve"> </w:t>
      </w:r>
      <w:r w:rsidRPr="00D905A4">
        <w:rPr>
          <w:rStyle w:val="hps"/>
          <w:rFonts w:ascii="Arial" w:hAnsi="Arial" w:cs="Arial"/>
          <w:sz w:val="20"/>
          <w:szCs w:val="20"/>
          <w:lang w:val="es-ES"/>
        </w:rPr>
        <w:t>de</w:t>
      </w:r>
      <w:r w:rsidRPr="00D905A4">
        <w:rPr>
          <w:rFonts w:ascii="Arial" w:hAnsi="Arial" w:cs="Arial"/>
          <w:sz w:val="20"/>
          <w:szCs w:val="20"/>
          <w:lang w:val="es-ES"/>
        </w:rPr>
        <w:t xml:space="preserve"> </w:t>
      </w:r>
      <w:r w:rsidRPr="00D905A4">
        <w:rPr>
          <w:rStyle w:val="hps"/>
          <w:rFonts w:ascii="Arial" w:hAnsi="Arial" w:cs="Arial"/>
          <w:sz w:val="20"/>
          <w:szCs w:val="20"/>
          <w:lang w:val="es-ES"/>
        </w:rPr>
        <w:t>la presión de prueba</w:t>
      </w:r>
      <w:r w:rsidRPr="00D905A4">
        <w:rPr>
          <w:rFonts w:ascii="Arial" w:hAnsi="Arial" w:cs="Arial"/>
          <w:sz w:val="20"/>
          <w:szCs w:val="20"/>
          <w:lang w:val="es-ES"/>
        </w:rPr>
        <w:t xml:space="preserve"> </w:t>
      </w:r>
      <w:r w:rsidRPr="00D905A4">
        <w:rPr>
          <w:rStyle w:val="hps"/>
          <w:rFonts w:ascii="Arial" w:hAnsi="Arial" w:cs="Arial"/>
          <w:sz w:val="20"/>
          <w:szCs w:val="20"/>
          <w:lang w:val="es-ES"/>
        </w:rPr>
        <w:t>de</w:t>
      </w:r>
      <w:r w:rsidRPr="00D905A4">
        <w:rPr>
          <w:rFonts w:ascii="Arial" w:hAnsi="Arial" w:cs="Arial"/>
          <w:sz w:val="20"/>
          <w:szCs w:val="20"/>
          <w:lang w:val="es-ES"/>
        </w:rPr>
        <w:t xml:space="preserve"> </w:t>
      </w:r>
      <w:r w:rsidRPr="00D905A4">
        <w:rPr>
          <w:rStyle w:val="hps"/>
          <w:rFonts w:ascii="Arial" w:hAnsi="Arial" w:cs="Arial"/>
          <w:sz w:val="20"/>
          <w:szCs w:val="20"/>
          <w:lang w:val="es-ES"/>
        </w:rPr>
        <w:t>la carga</w:t>
      </w:r>
      <w:r w:rsidRPr="00D905A4">
        <w:rPr>
          <w:rFonts w:ascii="Arial" w:hAnsi="Arial" w:cs="Arial"/>
          <w:sz w:val="20"/>
          <w:szCs w:val="20"/>
          <w:lang w:val="es-ES"/>
        </w:rPr>
        <w:t xml:space="preserve"> </w:t>
      </w:r>
      <w:r w:rsidRPr="00D905A4">
        <w:rPr>
          <w:rStyle w:val="hps"/>
          <w:rFonts w:ascii="Arial" w:hAnsi="Arial" w:cs="Arial"/>
          <w:sz w:val="20"/>
          <w:szCs w:val="20"/>
          <w:lang w:val="es-ES"/>
        </w:rPr>
        <w:t>intermedia posea</w:t>
      </w:r>
      <w:r w:rsidRPr="00D905A4">
        <w:rPr>
          <w:rFonts w:ascii="Arial" w:hAnsi="Arial" w:cs="Arial"/>
          <w:sz w:val="20"/>
          <w:szCs w:val="20"/>
          <w:lang w:val="es-ES"/>
        </w:rPr>
        <w:t xml:space="preserve"> </w:t>
      </w:r>
      <w:r w:rsidRPr="00D905A4">
        <w:rPr>
          <w:rStyle w:val="hps"/>
          <w:rFonts w:ascii="Arial" w:hAnsi="Arial" w:cs="Arial"/>
          <w:sz w:val="20"/>
          <w:szCs w:val="20"/>
          <w:lang w:val="es-ES"/>
        </w:rPr>
        <w:t>el 50</w:t>
      </w:r>
      <w:r w:rsidRPr="00D905A4">
        <w:rPr>
          <w:rFonts w:ascii="Arial" w:hAnsi="Arial" w:cs="Arial"/>
          <w:sz w:val="20"/>
          <w:szCs w:val="20"/>
          <w:lang w:val="es-ES"/>
        </w:rPr>
        <w:t xml:space="preserve">%, </w:t>
      </w:r>
      <w:r w:rsidRPr="00D905A4">
        <w:rPr>
          <w:rStyle w:val="hps"/>
          <w:rFonts w:ascii="Arial" w:hAnsi="Arial" w:cs="Arial"/>
          <w:sz w:val="20"/>
          <w:szCs w:val="20"/>
          <w:lang w:val="es-ES"/>
        </w:rPr>
        <w:t>65%</w:t>
      </w:r>
      <w:r w:rsidRPr="00D905A4">
        <w:rPr>
          <w:rFonts w:ascii="Arial" w:hAnsi="Arial" w:cs="Arial"/>
          <w:sz w:val="20"/>
          <w:szCs w:val="20"/>
          <w:lang w:val="es-ES"/>
        </w:rPr>
        <w:t xml:space="preserve"> </w:t>
      </w:r>
      <w:r w:rsidRPr="00D905A4">
        <w:rPr>
          <w:rStyle w:val="hps"/>
          <w:rFonts w:ascii="Arial" w:hAnsi="Arial" w:cs="Arial"/>
          <w:sz w:val="20"/>
          <w:szCs w:val="20"/>
          <w:lang w:val="es-ES"/>
        </w:rPr>
        <w:t>y</w:t>
      </w:r>
      <w:r w:rsidRPr="00D905A4">
        <w:rPr>
          <w:rFonts w:ascii="Arial" w:hAnsi="Arial" w:cs="Arial"/>
          <w:sz w:val="20"/>
          <w:szCs w:val="20"/>
          <w:lang w:val="es-ES"/>
        </w:rPr>
        <w:t xml:space="preserve"> </w:t>
      </w:r>
      <w:r w:rsidRPr="00D905A4">
        <w:rPr>
          <w:rStyle w:val="hps"/>
          <w:rFonts w:ascii="Arial" w:hAnsi="Arial" w:cs="Arial"/>
          <w:sz w:val="20"/>
          <w:szCs w:val="20"/>
          <w:lang w:val="es-ES"/>
        </w:rPr>
        <w:t>85%</w:t>
      </w:r>
      <w:r w:rsidRPr="00D905A4">
        <w:rPr>
          <w:rFonts w:ascii="Arial" w:hAnsi="Arial" w:cs="Arial"/>
          <w:sz w:val="20"/>
          <w:szCs w:val="20"/>
          <w:lang w:val="es-ES"/>
        </w:rPr>
        <w:t xml:space="preserve">. </w:t>
      </w:r>
      <w:r w:rsidRPr="00D905A4">
        <w:rPr>
          <w:rStyle w:val="hps"/>
          <w:rFonts w:ascii="Arial" w:hAnsi="Arial" w:cs="Arial"/>
          <w:sz w:val="20"/>
          <w:szCs w:val="20"/>
          <w:lang w:val="es-ES"/>
        </w:rPr>
        <w:t>Los periodos de espera de la segunda presurización será el mismo que para la presurización original.</w:t>
      </w:r>
    </w:p>
    <w:p w14:paraId="54FC90F8" w14:textId="77777777" w:rsidR="002032AE" w:rsidRPr="00D905A4" w:rsidRDefault="002032AE" w:rsidP="00472F94">
      <w:pPr>
        <w:jc w:val="center"/>
        <w:rPr>
          <w:rFonts w:ascii="Arial" w:hAnsi="Arial" w:cs="Arial"/>
          <w:sz w:val="20"/>
          <w:szCs w:val="20"/>
        </w:rPr>
      </w:pPr>
      <w:r w:rsidRPr="00D905A4">
        <w:rPr>
          <w:rFonts w:ascii="Arial" w:hAnsi="Arial" w:cs="Arial"/>
          <w:noProof/>
          <w:sz w:val="20"/>
          <w:szCs w:val="20"/>
          <w:lang w:eastAsia="es-MX"/>
        </w:rPr>
        <w:lastRenderedPageBreak/>
        <w:drawing>
          <wp:inline distT="0" distB="0" distL="0" distR="0" wp14:anchorId="69D00A95" wp14:editId="6D32E0C0">
            <wp:extent cx="4933950" cy="363952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0" cy="3639524"/>
                    </a:xfrm>
                    <a:prstGeom prst="rect">
                      <a:avLst/>
                    </a:prstGeom>
                    <a:noFill/>
                    <a:ln>
                      <a:noFill/>
                    </a:ln>
                  </pic:spPr>
                </pic:pic>
              </a:graphicData>
            </a:graphic>
          </wp:inline>
        </w:drawing>
      </w:r>
    </w:p>
    <w:p w14:paraId="78526457" w14:textId="77777777" w:rsidR="002032AE" w:rsidRPr="00D905A4" w:rsidRDefault="002032AE" w:rsidP="002032AE">
      <w:pPr>
        <w:jc w:val="center"/>
        <w:rPr>
          <w:rFonts w:ascii="Arial" w:hAnsi="Arial" w:cs="Arial"/>
          <w:b/>
          <w:sz w:val="20"/>
          <w:szCs w:val="20"/>
        </w:rPr>
      </w:pPr>
      <w:r w:rsidRPr="00D905A4">
        <w:rPr>
          <w:rFonts w:ascii="Arial" w:hAnsi="Arial" w:cs="Arial"/>
          <w:b/>
          <w:sz w:val="20"/>
          <w:szCs w:val="20"/>
        </w:rPr>
        <w:t>Figura 2.- Ejemplo de una secuencia de prueba de presión de un recipiente a presión.</w:t>
      </w:r>
    </w:p>
    <w:p w14:paraId="0BE04D2D" w14:textId="77777777" w:rsidR="002032AE" w:rsidRDefault="002032AE" w:rsidP="002032AE">
      <w:pPr>
        <w:rPr>
          <w:rFonts w:ascii="Arial" w:hAnsi="Arial" w:cs="Arial"/>
          <w:b/>
          <w:sz w:val="20"/>
          <w:szCs w:val="20"/>
        </w:rPr>
      </w:pPr>
    </w:p>
    <w:p w14:paraId="36FD7CA8" w14:textId="77777777" w:rsidR="00472F94" w:rsidRPr="00D905A4" w:rsidRDefault="00472F94" w:rsidP="002032AE">
      <w:pPr>
        <w:rPr>
          <w:rFonts w:ascii="Arial" w:hAnsi="Arial" w:cs="Arial"/>
          <w:b/>
          <w:sz w:val="20"/>
          <w:szCs w:val="20"/>
        </w:rPr>
      </w:pPr>
    </w:p>
    <w:p w14:paraId="35A4138C" w14:textId="77777777" w:rsidR="002032AE" w:rsidRPr="00D905A4" w:rsidRDefault="002032AE" w:rsidP="002032AE">
      <w:pPr>
        <w:rPr>
          <w:rFonts w:ascii="Arial" w:hAnsi="Arial" w:cs="Arial"/>
          <w:b/>
          <w:sz w:val="20"/>
          <w:szCs w:val="20"/>
        </w:rPr>
      </w:pPr>
    </w:p>
    <w:p w14:paraId="728EA584" w14:textId="77777777" w:rsidR="002032AE" w:rsidRPr="00D905A4" w:rsidRDefault="002032AE" w:rsidP="002032AE">
      <w:pPr>
        <w:rPr>
          <w:rFonts w:ascii="Arial" w:hAnsi="Arial" w:cs="Arial"/>
          <w:b/>
          <w:sz w:val="20"/>
          <w:szCs w:val="20"/>
        </w:rPr>
      </w:pPr>
    </w:p>
    <w:p w14:paraId="6570B9FA" w14:textId="77777777" w:rsidR="002032AE" w:rsidRDefault="002032AE" w:rsidP="002032AE">
      <w:pPr>
        <w:rPr>
          <w:rFonts w:ascii="Arial" w:hAnsi="Arial" w:cs="Arial"/>
          <w:b/>
          <w:sz w:val="20"/>
          <w:szCs w:val="20"/>
        </w:rPr>
      </w:pPr>
    </w:p>
    <w:p w14:paraId="309BA3EE" w14:textId="77777777" w:rsidR="002032AE" w:rsidRPr="00D905A4" w:rsidRDefault="002032AE" w:rsidP="00DE76A8">
      <w:pPr>
        <w:pStyle w:val="Prrafodelista"/>
        <w:numPr>
          <w:ilvl w:val="0"/>
          <w:numId w:val="15"/>
        </w:numPr>
        <w:outlineLvl w:val="0"/>
        <w:rPr>
          <w:rFonts w:ascii="Arial" w:hAnsi="Arial" w:cs="Arial"/>
          <w:b/>
          <w:sz w:val="20"/>
          <w:szCs w:val="20"/>
        </w:rPr>
      </w:pPr>
      <w:bookmarkStart w:id="16" w:name="_Toc315790487"/>
      <w:r w:rsidRPr="00D905A4">
        <w:rPr>
          <w:rFonts w:ascii="Arial" w:hAnsi="Arial" w:cs="Arial"/>
          <w:b/>
          <w:sz w:val="20"/>
          <w:szCs w:val="20"/>
        </w:rPr>
        <w:t>CRITERIO DE EVALUACIÓN</w:t>
      </w:r>
      <w:bookmarkEnd w:id="16"/>
    </w:p>
    <w:p w14:paraId="5DECC1D1" w14:textId="77777777" w:rsidR="002032AE" w:rsidRPr="00D905A4" w:rsidRDefault="002032AE" w:rsidP="002032AE">
      <w:pPr>
        <w:jc w:val="both"/>
        <w:rPr>
          <w:rFonts w:ascii="Arial" w:hAnsi="Arial" w:cs="Arial"/>
          <w:sz w:val="20"/>
          <w:szCs w:val="20"/>
        </w:rPr>
      </w:pPr>
      <w:r w:rsidRPr="00D905A4">
        <w:rPr>
          <w:rFonts w:ascii="Arial" w:hAnsi="Arial" w:cs="Arial"/>
          <w:sz w:val="20"/>
          <w:szCs w:val="20"/>
        </w:rPr>
        <w:lastRenderedPageBreak/>
        <w:t>La evaluación deberá ser realizada de acuerdo con la tabla T-1281 a menos que se especifique lo contrario por parte del cliente.  El criterio a ser usado deberá ser establecido por la sección del código de referencia.</w:t>
      </w:r>
    </w:p>
    <w:tbl>
      <w:tblPr>
        <w:tblStyle w:val="Tablaconcuadrcula"/>
        <w:tblW w:w="9365" w:type="dxa"/>
        <w:tblBorders>
          <w:top w:val="none" w:sz="0" w:space="0" w:color="auto"/>
          <w:left w:val="none" w:sz="0" w:space="0" w:color="auto"/>
          <w:bottom w:val="single" w:sz="24" w:space="0" w:color="auto"/>
          <w:right w:val="none" w:sz="0" w:space="0" w:color="auto"/>
          <w:insideH w:val="single" w:sz="24" w:space="0" w:color="auto"/>
          <w:insideV w:val="none" w:sz="0" w:space="0" w:color="auto"/>
        </w:tblBorders>
        <w:tblLayout w:type="fixed"/>
        <w:tblLook w:val="04A0" w:firstRow="1" w:lastRow="0" w:firstColumn="1" w:lastColumn="0" w:noHBand="0" w:noVBand="1"/>
      </w:tblPr>
      <w:tblGrid>
        <w:gridCol w:w="1612"/>
        <w:gridCol w:w="1201"/>
        <w:gridCol w:w="1092"/>
        <w:gridCol w:w="1092"/>
        <w:gridCol w:w="1092"/>
        <w:gridCol w:w="982"/>
        <w:gridCol w:w="983"/>
        <w:gridCol w:w="1311"/>
      </w:tblGrid>
      <w:tr w:rsidR="00DE76A8" w:rsidRPr="00D905A4" w14:paraId="145C71D2" w14:textId="77777777" w:rsidTr="00C97F3C">
        <w:trPr>
          <w:trHeight w:val="197"/>
        </w:trPr>
        <w:tc>
          <w:tcPr>
            <w:tcW w:w="9365" w:type="dxa"/>
            <w:gridSpan w:val="8"/>
            <w:tcBorders>
              <w:top w:val="nil"/>
              <w:bottom w:val="nil"/>
            </w:tcBorders>
            <w:vAlign w:val="center"/>
          </w:tcPr>
          <w:p w14:paraId="5ED45F64"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TABLA T-1281</w:t>
            </w:r>
          </w:p>
        </w:tc>
      </w:tr>
      <w:tr w:rsidR="00DE76A8" w:rsidRPr="00D905A4" w14:paraId="16BE64AB" w14:textId="77777777" w:rsidTr="00C97F3C">
        <w:trPr>
          <w:trHeight w:val="210"/>
        </w:trPr>
        <w:tc>
          <w:tcPr>
            <w:tcW w:w="9365" w:type="dxa"/>
            <w:gridSpan w:val="8"/>
            <w:tcBorders>
              <w:top w:val="nil"/>
            </w:tcBorders>
            <w:vAlign w:val="center"/>
          </w:tcPr>
          <w:p w14:paraId="39874DBF"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EJEMPLO DE CRITERIOS DE EVALUACIÓN PARA LOCALIZACIÓN DE ZONAS</w:t>
            </w:r>
          </w:p>
        </w:tc>
      </w:tr>
      <w:tr w:rsidR="00DE76A8" w:rsidRPr="00D905A4" w14:paraId="7217B30A" w14:textId="77777777" w:rsidTr="00DE76A8">
        <w:trPr>
          <w:trHeight w:val="1014"/>
        </w:trPr>
        <w:tc>
          <w:tcPr>
            <w:tcW w:w="1612" w:type="dxa"/>
            <w:vAlign w:val="center"/>
          </w:tcPr>
          <w:p w14:paraId="2128A427" w14:textId="77777777" w:rsidR="00DE76A8" w:rsidRPr="00D905A4" w:rsidRDefault="00DE76A8" w:rsidP="00C97F3C">
            <w:pPr>
              <w:jc w:val="center"/>
              <w:rPr>
                <w:rFonts w:ascii="Arial" w:hAnsi="Arial" w:cs="Arial"/>
                <w:sz w:val="14"/>
                <w:szCs w:val="20"/>
              </w:rPr>
            </w:pPr>
          </w:p>
        </w:tc>
        <w:tc>
          <w:tcPr>
            <w:tcW w:w="1201" w:type="dxa"/>
            <w:vAlign w:val="center"/>
          </w:tcPr>
          <w:p w14:paraId="2F2E3034"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EMISIÓN DURANTE EL SOSTENIMIENTO DE LA CARGA</w:t>
            </w:r>
          </w:p>
        </w:tc>
        <w:tc>
          <w:tcPr>
            <w:tcW w:w="1092" w:type="dxa"/>
            <w:vAlign w:val="center"/>
          </w:tcPr>
          <w:p w14:paraId="19FC1209"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RANGO DE CONTADOR</w:t>
            </w:r>
          </w:p>
        </w:tc>
        <w:tc>
          <w:tcPr>
            <w:tcW w:w="1092" w:type="dxa"/>
            <w:vAlign w:val="center"/>
          </w:tcPr>
          <w:p w14:paraId="764CA042"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NUMERO DE HITS</w:t>
            </w:r>
          </w:p>
        </w:tc>
        <w:tc>
          <w:tcPr>
            <w:tcW w:w="1092" w:type="dxa"/>
            <w:vAlign w:val="center"/>
          </w:tcPr>
          <w:p w14:paraId="74ACFEA2"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TAMAÑO DE AMPLITUD DE HITS</w:t>
            </w:r>
          </w:p>
        </w:tc>
        <w:tc>
          <w:tcPr>
            <w:tcW w:w="982" w:type="dxa"/>
            <w:vAlign w:val="center"/>
          </w:tcPr>
          <w:p w14:paraId="2BB17408"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MARSE O AMPLITUD</w:t>
            </w:r>
          </w:p>
        </w:tc>
        <w:tc>
          <w:tcPr>
            <w:tcW w:w="983" w:type="dxa"/>
            <w:vAlign w:val="center"/>
          </w:tcPr>
          <w:p w14:paraId="51BD0F07"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ACTIVIDAD</w:t>
            </w:r>
          </w:p>
        </w:tc>
        <w:tc>
          <w:tcPr>
            <w:tcW w:w="1311" w:type="dxa"/>
            <w:vAlign w:val="center"/>
          </w:tcPr>
          <w:p w14:paraId="5CF65B41" w14:textId="77777777" w:rsidR="00DE76A8" w:rsidRPr="00D905A4" w:rsidRDefault="00DE76A8" w:rsidP="00C97F3C">
            <w:pPr>
              <w:jc w:val="center"/>
              <w:rPr>
                <w:rFonts w:ascii="Arial" w:hAnsi="Arial" w:cs="Arial"/>
                <w:b/>
                <w:sz w:val="14"/>
                <w:szCs w:val="20"/>
              </w:rPr>
            </w:pPr>
            <w:r w:rsidRPr="00D905A4">
              <w:rPr>
                <w:rFonts w:ascii="Arial" w:hAnsi="Arial" w:cs="Arial"/>
                <w:b/>
                <w:sz w:val="14"/>
                <w:szCs w:val="20"/>
              </w:rPr>
              <w:t>UMBRAL DE EVALUACIÓN dB</w:t>
            </w:r>
          </w:p>
        </w:tc>
      </w:tr>
      <w:tr w:rsidR="00DE76A8" w:rsidRPr="00D905A4" w14:paraId="4D1F6EEC" w14:textId="77777777" w:rsidTr="00DE76A8">
        <w:trPr>
          <w:trHeight w:val="1632"/>
        </w:trPr>
        <w:tc>
          <w:tcPr>
            <w:tcW w:w="1612" w:type="dxa"/>
            <w:vAlign w:val="center"/>
          </w:tcPr>
          <w:p w14:paraId="123C6C17"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(Primera carga) recipiente a presión sin un tratamiento térmico post-soldadura</w:t>
            </w:r>
          </w:p>
        </w:tc>
        <w:tc>
          <w:tcPr>
            <w:tcW w:w="1201" w:type="dxa"/>
            <w:vAlign w:val="center"/>
          </w:tcPr>
          <w:p w14:paraId="330B5FBC" w14:textId="77777777" w:rsidR="00DE76A8" w:rsidRPr="00D905A4" w:rsidRDefault="00DE76A8" w:rsidP="00C97F3C">
            <w:pPr>
              <w:jc w:val="center"/>
              <w:rPr>
                <w:rFonts w:ascii="Arial" w:hAnsi="Arial" w:cs="Arial"/>
                <w:sz w:val="14"/>
                <w:szCs w:val="20"/>
                <w:vertAlign w:val="subscript"/>
              </w:rPr>
            </w:pPr>
            <w:r w:rsidRPr="00D905A4">
              <w:rPr>
                <w:rFonts w:ascii="Arial" w:hAnsi="Arial" w:cs="Arial"/>
                <w:sz w:val="14"/>
                <w:szCs w:val="20"/>
              </w:rPr>
              <w:t>No más de E</w:t>
            </w:r>
            <w:r w:rsidRPr="00D905A4">
              <w:rPr>
                <w:rFonts w:ascii="Arial" w:hAnsi="Arial" w:cs="Arial"/>
                <w:sz w:val="14"/>
                <w:szCs w:val="20"/>
                <w:vertAlign w:val="subscript"/>
              </w:rPr>
              <w:t>H</w:t>
            </w:r>
            <w:r w:rsidRPr="00D905A4">
              <w:rPr>
                <w:rFonts w:ascii="Arial" w:hAnsi="Arial" w:cs="Arial"/>
                <w:sz w:val="14"/>
                <w:szCs w:val="20"/>
              </w:rPr>
              <w:t xml:space="preserve"> Hits dentro del tiempo T</w:t>
            </w:r>
            <w:r w:rsidRPr="00D905A4">
              <w:rPr>
                <w:rFonts w:ascii="Arial" w:hAnsi="Arial" w:cs="Arial"/>
                <w:sz w:val="14"/>
                <w:szCs w:val="20"/>
                <w:vertAlign w:val="subscript"/>
              </w:rPr>
              <w:t>H</w:t>
            </w:r>
          </w:p>
        </w:tc>
        <w:tc>
          <w:tcPr>
            <w:tcW w:w="1092" w:type="dxa"/>
            <w:vAlign w:val="center"/>
          </w:tcPr>
          <w:p w14:paraId="56647DAC"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No aplica</w:t>
            </w:r>
          </w:p>
        </w:tc>
        <w:tc>
          <w:tcPr>
            <w:tcW w:w="1092" w:type="dxa"/>
            <w:vAlign w:val="center"/>
          </w:tcPr>
          <w:p w14:paraId="6836092C"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No aplica</w:t>
            </w:r>
          </w:p>
        </w:tc>
        <w:tc>
          <w:tcPr>
            <w:tcW w:w="1092" w:type="dxa"/>
            <w:vAlign w:val="center"/>
          </w:tcPr>
          <w:p w14:paraId="7C0AC714"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A</w:t>
            </w:r>
            <w:r w:rsidRPr="00D905A4">
              <w:rPr>
                <w:rFonts w:ascii="Arial" w:hAnsi="Arial" w:cs="Arial"/>
                <w:sz w:val="14"/>
                <w:szCs w:val="20"/>
              </w:rPr>
              <w:t xml:space="preserve"> hits por encima de la amplitud especificada</w:t>
            </w:r>
          </w:p>
        </w:tc>
        <w:tc>
          <w:tcPr>
            <w:tcW w:w="982" w:type="dxa"/>
            <w:vAlign w:val="center"/>
          </w:tcPr>
          <w:p w14:paraId="44845243"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El MARSE o las amplitudes no deberán incrementar con el incremento de la presión</w:t>
            </w:r>
          </w:p>
        </w:tc>
        <w:tc>
          <w:tcPr>
            <w:tcW w:w="983" w:type="dxa"/>
            <w:vAlign w:val="center"/>
          </w:tcPr>
          <w:p w14:paraId="2354A1E5"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La actividad no incrementará con el incremento de la presión</w:t>
            </w:r>
          </w:p>
        </w:tc>
        <w:tc>
          <w:tcPr>
            <w:tcW w:w="1311" w:type="dxa"/>
            <w:vAlign w:val="center"/>
          </w:tcPr>
          <w:p w14:paraId="00D38199" w14:textId="77777777" w:rsidR="00DE76A8" w:rsidRPr="00D905A4" w:rsidRDefault="00DE76A8" w:rsidP="00C97F3C">
            <w:pPr>
              <w:jc w:val="center"/>
              <w:rPr>
                <w:rFonts w:ascii="Arial" w:hAnsi="Arial" w:cs="Arial"/>
                <w:sz w:val="14"/>
                <w:szCs w:val="20"/>
                <w:vertAlign w:val="subscript"/>
              </w:rPr>
            </w:pPr>
            <w:r w:rsidRPr="00D905A4">
              <w:rPr>
                <w:rFonts w:ascii="Arial" w:hAnsi="Arial" w:cs="Arial"/>
                <w:sz w:val="14"/>
                <w:szCs w:val="20"/>
              </w:rPr>
              <w:t>V</w:t>
            </w:r>
            <w:r w:rsidRPr="00D905A4">
              <w:rPr>
                <w:rFonts w:ascii="Arial" w:hAnsi="Arial" w:cs="Arial"/>
                <w:sz w:val="14"/>
                <w:szCs w:val="20"/>
                <w:vertAlign w:val="subscript"/>
              </w:rPr>
              <w:t>TH</w:t>
            </w:r>
          </w:p>
        </w:tc>
      </w:tr>
      <w:tr w:rsidR="00DE76A8" w:rsidRPr="00D905A4" w14:paraId="3632FC7B" w14:textId="77777777" w:rsidTr="00DE76A8">
        <w:trPr>
          <w:trHeight w:val="1644"/>
        </w:trPr>
        <w:tc>
          <w:tcPr>
            <w:tcW w:w="1612" w:type="dxa"/>
            <w:vAlign w:val="center"/>
          </w:tcPr>
          <w:p w14:paraId="49EF313F"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Otros recipientes a presión que no estén incluidos en la primera categoría</w:t>
            </w:r>
          </w:p>
        </w:tc>
        <w:tc>
          <w:tcPr>
            <w:tcW w:w="1201" w:type="dxa"/>
            <w:vAlign w:val="center"/>
          </w:tcPr>
          <w:p w14:paraId="78411733" w14:textId="77777777" w:rsidR="00DE76A8" w:rsidRPr="00D905A4" w:rsidRDefault="00DE76A8" w:rsidP="00C97F3C">
            <w:pPr>
              <w:jc w:val="center"/>
              <w:rPr>
                <w:rFonts w:ascii="Arial" w:hAnsi="Arial" w:cs="Arial"/>
                <w:sz w:val="14"/>
                <w:szCs w:val="20"/>
                <w:vertAlign w:val="subscript"/>
              </w:rPr>
            </w:pPr>
            <w:r w:rsidRPr="00D905A4">
              <w:rPr>
                <w:rFonts w:ascii="Arial" w:hAnsi="Arial" w:cs="Arial"/>
                <w:sz w:val="14"/>
                <w:szCs w:val="20"/>
              </w:rPr>
              <w:t>No más de E</w:t>
            </w:r>
            <w:r w:rsidRPr="00D905A4">
              <w:rPr>
                <w:rFonts w:ascii="Arial" w:hAnsi="Arial" w:cs="Arial"/>
                <w:sz w:val="14"/>
                <w:szCs w:val="20"/>
                <w:vertAlign w:val="subscript"/>
              </w:rPr>
              <w:t>H</w:t>
            </w:r>
            <w:r w:rsidRPr="00D905A4">
              <w:rPr>
                <w:rFonts w:ascii="Arial" w:hAnsi="Arial" w:cs="Arial"/>
                <w:sz w:val="14"/>
                <w:szCs w:val="20"/>
              </w:rPr>
              <w:t xml:space="preserve"> Hits dentro del tiempo T</w:t>
            </w:r>
            <w:r w:rsidRPr="00D905A4">
              <w:rPr>
                <w:rFonts w:ascii="Arial" w:hAnsi="Arial" w:cs="Arial"/>
                <w:sz w:val="14"/>
                <w:szCs w:val="20"/>
                <w:vertAlign w:val="subscript"/>
              </w:rPr>
              <w:t>H</w:t>
            </w:r>
          </w:p>
        </w:tc>
        <w:tc>
          <w:tcPr>
            <w:tcW w:w="1092" w:type="dxa"/>
            <w:vAlign w:val="center"/>
          </w:tcPr>
          <w:p w14:paraId="7423ED25"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Menos de N</w:t>
            </w:r>
            <w:r w:rsidRPr="00D905A4">
              <w:rPr>
                <w:rFonts w:ascii="Arial" w:hAnsi="Arial" w:cs="Arial"/>
                <w:sz w:val="14"/>
                <w:szCs w:val="20"/>
                <w:vertAlign w:val="subscript"/>
              </w:rPr>
              <w:t xml:space="preserve">T </w:t>
            </w:r>
            <w:r w:rsidRPr="00D905A4">
              <w:rPr>
                <w:rFonts w:ascii="Arial" w:hAnsi="Arial" w:cs="Arial"/>
                <w:sz w:val="14"/>
                <w:szCs w:val="20"/>
              </w:rPr>
              <w:t>contadores por cada sensor para el incremento de carga especificado</w:t>
            </w:r>
          </w:p>
        </w:tc>
        <w:tc>
          <w:tcPr>
            <w:tcW w:w="1092" w:type="dxa"/>
            <w:vAlign w:val="center"/>
          </w:tcPr>
          <w:p w14:paraId="214D9AC1"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 xml:space="preserve">T </w:t>
            </w:r>
            <w:r w:rsidRPr="00D905A4">
              <w:rPr>
                <w:rFonts w:ascii="Arial" w:hAnsi="Arial" w:cs="Arial"/>
                <w:sz w:val="14"/>
                <w:szCs w:val="20"/>
              </w:rPr>
              <w:t>hits por encima de la amplitud especificada</w:t>
            </w:r>
          </w:p>
        </w:tc>
        <w:tc>
          <w:tcPr>
            <w:tcW w:w="1092" w:type="dxa"/>
            <w:vAlign w:val="center"/>
          </w:tcPr>
          <w:p w14:paraId="3936B0C3"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A</w:t>
            </w:r>
            <w:r w:rsidRPr="00D905A4">
              <w:rPr>
                <w:rFonts w:ascii="Arial" w:hAnsi="Arial" w:cs="Arial"/>
                <w:sz w:val="14"/>
                <w:szCs w:val="20"/>
              </w:rPr>
              <w:t xml:space="preserve"> hits por encima de la amplitud especificada</w:t>
            </w:r>
          </w:p>
        </w:tc>
        <w:tc>
          <w:tcPr>
            <w:tcW w:w="982" w:type="dxa"/>
            <w:vAlign w:val="center"/>
          </w:tcPr>
          <w:p w14:paraId="0227E9BB"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El MARSE o las amplitudes no deberán incrementar con el incremento de la presión</w:t>
            </w:r>
          </w:p>
        </w:tc>
        <w:tc>
          <w:tcPr>
            <w:tcW w:w="983" w:type="dxa"/>
            <w:vAlign w:val="center"/>
          </w:tcPr>
          <w:p w14:paraId="503E69F3" w14:textId="77777777" w:rsidR="00DE76A8" w:rsidRPr="00D905A4" w:rsidRDefault="00DE76A8" w:rsidP="00C97F3C">
            <w:pPr>
              <w:jc w:val="center"/>
              <w:rPr>
                <w:rFonts w:ascii="Arial" w:hAnsi="Arial" w:cs="Arial"/>
                <w:sz w:val="14"/>
                <w:szCs w:val="20"/>
              </w:rPr>
            </w:pPr>
            <w:r w:rsidRPr="00D905A4">
              <w:rPr>
                <w:rFonts w:ascii="Arial" w:hAnsi="Arial" w:cs="Arial"/>
                <w:sz w:val="14"/>
                <w:szCs w:val="20"/>
              </w:rPr>
              <w:t>La actividad no incrementará con el incremento de la presión</w:t>
            </w:r>
          </w:p>
        </w:tc>
        <w:tc>
          <w:tcPr>
            <w:tcW w:w="1311" w:type="dxa"/>
            <w:vAlign w:val="center"/>
          </w:tcPr>
          <w:p w14:paraId="05735FE8" w14:textId="77777777" w:rsidR="00DE76A8" w:rsidRPr="00D905A4" w:rsidRDefault="00DE76A8" w:rsidP="00C97F3C">
            <w:pPr>
              <w:jc w:val="center"/>
              <w:rPr>
                <w:rFonts w:ascii="Arial" w:hAnsi="Arial" w:cs="Arial"/>
                <w:sz w:val="14"/>
                <w:szCs w:val="20"/>
                <w:vertAlign w:val="subscript"/>
              </w:rPr>
            </w:pPr>
            <w:r w:rsidRPr="00D905A4">
              <w:rPr>
                <w:rFonts w:ascii="Arial" w:hAnsi="Arial" w:cs="Arial"/>
                <w:sz w:val="14"/>
                <w:szCs w:val="20"/>
              </w:rPr>
              <w:t>V</w:t>
            </w:r>
            <w:r w:rsidRPr="00D905A4">
              <w:rPr>
                <w:rFonts w:ascii="Arial" w:hAnsi="Arial" w:cs="Arial"/>
                <w:sz w:val="14"/>
                <w:szCs w:val="20"/>
                <w:vertAlign w:val="subscript"/>
              </w:rPr>
              <w:t>TH</w:t>
            </w:r>
          </w:p>
        </w:tc>
      </w:tr>
    </w:tbl>
    <w:p w14:paraId="5D0CD32C" w14:textId="77777777" w:rsidR="00DE76A8" w:rsidRPr="00D905A4" w:rsidRDefault="00DE76A8" w:rsidP="00DE76A8">
      <w:pPr>
        <w:pStyle w:val="Prrafodelista"/>
        <w:rPr>
          <w:rFonts w:ascii="Arial" w:hAnsi="Arial" w:cs="Arial"/>
          <w:b/>
          <w:sz w:val="20"/>
          <w:szCs w:val="20"/>
        </w:rPr>
      </w:pPr>
    </w:p>
    <w:p w14:paraId="500E2CAE" w14:textId="77777777" w:rsidR="00DE76A8" w:rsidRPr="00D905A4" w:rsidRDefault="00DE76A8" w:rsidP="00DE76A8">
      <w:pPr>
        <w:pStyle w:val="Prrafodelista"/>
        <w:numPr>
          <w:ilvl w:val="0"/>
          <w:numId w:val="15"/>
        </w:numPr>
        <w:outlineLvl w:val="0"/>
        <w:rPr>
          <w:rFonts w:ascii="Arial" w:hAnsi="Arial" w:cs="Arial"/>
          <w:b/>
          <w:sz w:val="20"/>
          <w:szCs w:val="20"/>
        </w:rPr>
      </w:pPr>
      <w:bookmarkStart w:id="17" w:name="_Toc315790488"/>
      <w:r w:rsidRPr="00D905A4">
        <w:rPr>
          <w:rFonts w:ascii="Arial" w:hAnsi="Arial" w:cs="Arial"/>
          <w:b/>
          <w:sz w:val="20"/>
          <w:szCs w:val="20"/>
        </w:rPr>
        <w:t>REPORTES</w:t>
      </w:r>
      <w:bookmarkEnd w:id="17"/>
      <w:r w:rsidRPr="00D905A4">
        <w:rPr>
          <w:rFonts w:ascii="Arial" w:hAnsi="Arial" w:cs="Arial"/>
          <w:b/>
          <w:sz w:val="20"/>
          <w:szCs w:val="20"/>
        </w:rPr>
        <w:t xml:space="preserve"> </w:t>
      </w:r>
    </w:p>
    <w:p w14:paraId="4AD4E60D" w14:textId="77777777" w:rsidR="00DE76A8" w:rsidRPr="00D905A4" w:rsidRDefault="00DE76A8" w:rsidP="00DE76A8">
      <w:pPr>
        <w:jc w:val="both"/>
        <w:rPr>
          <w:rFonts w:ascii="Arial" w:hAnsi="Arial" w:cs="Arial"/>
          <w:sz w:val="20"/>
          <w:szCs w:val="20"/>
        </w:rPr>
      </w:pPr>
      <w:r w:rsidRPr="00D905A4">
        <w:rPr>
          <w:rFonts w:ascii="Arial" w:hAnsi="Arial" w:cs="Arial"/>
          <w:sz w:val="20"/>
          <w:szCs w:val="20"/>
        </w:rPr>
        <w:t>El reporte técnico deberá incluir los siguientes puntos:</w:t>
      </w:r>
    </w:p>
    <w:p w14:paraId="648A6E91"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Identificación técnica completa del recipiente a presión, incluyendo el tipo de material, método de fabricación, número de serie y nombre del fabricante.</w:t>
      </w:r>
    </w:p>
    <w:p w14:paraId="2DC09575"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Un dibujo del recipiente con la localización de los sensores.</w:t>
      </w:r>
    </w:p>
    <w:p w14:paraId="503268BE"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Fluido de prueba usado.</w:t>
      </w:r>
    </w:p>
    <w:p w14:paraId="38E9268D"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Temperatura del fluido de prueba.</w:t>
      </w:r>
    </w:p>
    <w:p w14:paraId="6378CDC8"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Secuencia de la prueba, tiempos de espera, y niveles de llenado.</w:t>
      </w:r>
    </w:p>
    <w:p w14:paraId="2C7B5457"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Resultados de caracterización de la atenuación.</w:t>
      </w:r>
    </w:p>
    <w:p w14:paraId="125F498D"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Documentación de la calibración de los equipos.</w:t>
      </w:r>
    </w:p>
    <w:p w14:paraId="6C9565AF"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Interpretación de los datos de emisión acústica de acuerdo al criterio de evaluación.</w:t>
      </w:r>
    </w:p>
    <w:p w14:paraId="3A6AE502"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Fecha de la prueba.</w:t>
      </w:r>
    </w:p>
    <w:p w14:paraId="31E05013"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lastRenderedPageBreak/>
        <w:t>Identificación de las localizaciones de fallas que no cumplen con el criterio de localización.</w:t>
      </w:r>
    </w:p>
    <w:p w14:paraId="056CB449"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Nombre y calificaciones de la persona quien realizo la prueba.</w:t>
      </w:r>
    </w:p>
    <w:p w14:paraId="364CFDA8" w14:textId="77777777" w:rsidR="00DE76A8" w:rsidRPr="00D905A4" w:rsidRDefault="00DE76A8" w:rsidP="00DE76A8">
      <w:pPr>
        <w:pStyle w:val="Prrafodelista"/>
        <w:numPr>
          <w:ilvl w:val="0"/>
          <w:numId w:val="12"/>
        </w:numPr>
        <w:jc w:val="both"/>
        <w:rPr>
          <w:rFonts w:ascii="Arial" w:hAnsi="Arial" w:cs="Arial"/>
          <w:sz w:val="20"/>
          <w:szCs w:val="20"/>
        </w:rPr>
      </w:pPr>
      <w:r w:rsidRPr="00D905A4">
        <w:rPr>
          <w:rFonts w:ascii="Arial" w:hAnsi="Arial" w:cs="Arial"/>
          <w:sz w:val="20"/>
          <w:szCs w:val="20"/>
        </w:rPr>
        <w:t>Descripción completa de la instrumentación y sensores usados en la prueba de emisiones acústicas.</w:t>
      </w:r>
    </w:p>
    <w:p w14:paraId="42ABE528" w14:textId="77777777" w:rsidR="00DE76A8" w:rsidRPr="00D905A4" w:rsidRDefault="00DE76A8" w:rsidP="00DE76A8">
      <w:pPr>
        <w:ind w:left="360"/>
        <w:jc w:val="both"/>
        <w:rPr>
          <w:rFonts w:ascii="Arial" w:hAnsi="Arial" w:cs="Arial"/>
          <w:sz w:val="20"/>
          <w:szCs w:val="20"/>
        </w:rPr>
      </w:pPr>
      <w:r w:rsidRPr="00D905A4">
        <w:rPr>
          <w:rFonts w:ascii="Arial" w:hAnsi="Arial" w:cs="Arial"/>
          <w:sz w:val="20"/>
          <w:szCs w:val="20"/>
        </w:rPr>
        <w:t>Los siguientes resultados de la prueba deberán ser incluidos:</w:t>
      </w:r>
    </w:p>
    <w:p w14:paraId="5783022D" w14:textId="77777777" w:rsidR="00DE76A8" w:rsidRPr="00D905A4" w:rsidRDefault="00DE76A8" w:rsidP="00DE76A8">
      <w:pPr>
        <w:pStyle w:val="Prrafodelista"/>
        <w:numPr>
          <w:ilvl w:val="0"/>
          <w:numId w:val="13"/>
        </w:numPr>
        <w:jc w:val="both"/>
        <w:rPr>
          <w:rFonts w:ascii="Arial" w:hAnsi="Arial" w:cs="Arial"/>
          <w:sz w:val="20"/>
          <w:szCs w:val="20"/>
        </w:rPr>
      </w:pPr>
      <w:r w:rsidRPr="00D905A4">
        <w:rPr>
          <w:rFonts w:ascii="Arial" w:hAnsi="Arial" w:cs="Arial"/>
          <w:sz w:val="20"/>
          <w:szCs w:val="20"/>
        </w:rPr>
        <w:t>Hits de emisiones acústicas por encima del umbral vs tiempo y/o presión para zonas de interés.</w:t>
      </w:r>
    </w:p>
    <w:p w14:paraId="57F75F99" w14:textId="77777777" w:rsidR="00DE76A8" w:rsidRPr="00D905A4" w:rsidRDefault="00DE76A8" w:rsidP="00DE76A8">
      <w:pPr>
        <w:pStyle w:val="Prrafodelista"/>
        <w:numPr>
          <w:ilvl w:val="0"/>
          <w:numId w:val="13"/>
        </w:numPr>
        <w:jc w:val="both"/>
        <w:rPr>
          <w:rFonts w:ascii="Arial" w:hAnsi="Arial" w:cs="Arial"/>
          <w:sz w:val="20"/>
          <w:szCs w:val="20"/>
        </w:rPr>
      </w:pPr>
      <w:r w:rsidRPr="00D905A4">
        <w:rPr>
          <w:rFonts w:ascii="Arial" w:hAnsi="Arial" w:cs="Arial"/>
          <w:sz w:val="20"/>
          <w:szCs w:val="20"/>
        </w:rPr>
        <w:t>Conteo total vs tiempo y/o presión.</w:t>
      </w:r>
    </w:p>
    <w:p w14:paraId="481B55F6" w14:textId="77777777" w:rsidR="00DE76A8" w:rsidRPr="00D905A4" w:rsidRDefault="00DE76A8" w:rsidP="00DE76A8">
      <w:pPr>
        <w:pStyle w:val="Prrafodelista"/>
        <w:ind w:left="1080"/>
        <w:jc w:val="both"/>
        <w:rPr>
          <w:rFonts w:ascii="Arial" w:hAnsi="Arial" w:cs="Arial"/>
          <w:sz w:val="20"/>
          <w:szCs w:val="20"/>
        </w:rPr>
      </w:pPr>
    </w:p>
    <w:p w14:paraId="5BBD8EFD" w14:textId="77777777" w:rsidR="00DE76A8" w:rsidRPr="00D905A4" w:rsidRDefault="00DE76A8" w:rsidP="00DE76A8">
      <w:pPr>
        <w:pStyle w:val="Prrafodelista"/>
        <w:numPr>
          <w:ilvl w:val="0"/>
          <w:numId w:val="15"/>
        </w:numPr>
        <w:jc w:val="both"/>
        <w:outlineLvl w:val="0"/>
        <w:rPr>
          <w:rFonts w:ascii="Arial" w:hAnsi="Arial" w:cs="Arial"/>
          <w:b/>
          <w:sz w:val="20"/>
          <w:szCs w:val="20"/>
        </w:rPr>
      </w:pPr>
      <w:bookmarkStart w:id="18" w:name="_Toc315790489"/>
      <w:r w:rsidRPr="00D905A4">
        <w:rPr>
          <w:rFonts w:ascii="Arial" w:hAnsi="Arial" w:cs="Arial"/>
          <w:b/>
          <w:sz w:val="20"/>
          <w:szCs w:val="20"/>
        </w:rPr>
        <w:t>SOPORTE DE EQUIPO</w:t>
      </w:r>
      <w:bookmarkEnd w:id="18"/>
    </w:p>
    <w:p w14:paraId="12236AD6" w14:textId="77777777" w:rsidR="000D3C92" w:rsidRPr="00D905A4" w:rsidRDefault="000D3C92" w:rsidP="000D3C92">
      <w:pPr>
        <w:pStyle w:val="Prrafodelista"/>
        <w:jc w:val="both"/>
        <w:rPr>
          <w:rFonts w:ascii="Arial" w:hAnsi="Arial" w:cs="Arial"/>
          <w:b/>
          <w:sz w:val="20"/>
          <w:szCs w:val="20"/>
        </w:rPr>
      </w:pPr>
    </w:p>
    <w:p w14:paraId="73C64EEF" w14:textId="77777777" w:rsidR="00DE76A8" w:rsidRPr="00D905A4" w:rsidRDefault="00DE76A8" w:rsidP="00DE76A8">
      <w:pPr>
        <w:pStyle w:val="Prrafodelista"/>
        <w:numPr>
          <w:ilvl w:val="0"/>
          <w:numId w:val="14"/>
        </w:numPr>
        <w:jc w:val="both"/>
        <w:rPr>
          <w:rFonts w:ascii="Arial" w:hAnsi="Arial" w:cs="Arial"/>
          <w:sz w:val="20"/>
          <w:szCs w:val="20"/>
        </w:rPr>
      </w:pPr>
      <w:r w:rsidRPr="00D905A4">
        <w:rPr>
          <w:rFonts w:ascii="Arial" w:hAnsi="Arial" w:cs="Arial"/>
          <w:sz w:val="20"/>
          <w:szCs w:val="20"/>
        </w:rPr>
        <w:t>Preparación de tanques aislados para la instalación de sensores.</w:t>
      </w:r>
    </w:p>
    <w:p w14:paraId="19CF13B3" w14:textId="77777777" w:rsidR="00DE76A8" w:rsidRPr="00D905A4" w:rsidRDefault="00DE76A8" w:rsidP="00DE76A8">
      <w:pPr>
        <w:pStyle w:val="Prrafodelista"/>
        <w:numPr>
          <w:ilvl w:val="0"/>
          <w:numId w:val="14"/>
        </w:numPr>
        <w:jc w:val="both"/>
        <w:rPr>
          <w:rFonts w:ascii="Arial" w:hAnsi="Arial" w:cs="Arial"/>
          <w:sz w:val="20"/>
          <w:szCs w:val="20"/>
        </w:rPr>
      </w:pPr>
      <w:r w:rsidRPr="00D905A4">
        <w:rPr>
          <w:rFonts w:ascii="Arial" w:hAnsi="Arial" w:cs="Arial"/>
          <w:sz w:val="20"/>
          <w:szCs w:val="20"/>
        </w:rPr>
        <w:t>Pemex deberá realizar los cortes al aislamiento en los recipientes que así lo requieran, antes de la prueba.</w:t>
      </w:r>
    </w:p>
    <w:p w14:paraId="38336AA8" w14:textId="77777777" w:rsidR="00DE76A8" w:rsidRPr="00D905A4" w:rsidRDefault="00DE76A8" w:rsidP="00DE76A8">
      <w:pPr>
        <w:pStyle w:val="Prrafodelista"/>
        <w:numPr>
          <w:ilvl w:val="0"/>
          <w:numId w:val="14"/>
        </w:numPr>
        <w:jc w:val="both"/>
        <w:rPr>
          <w:rFonts w:ascii="Arial" w:hAnsi="Arial" w:cs="Arial"/>
          <w:sz w:val="20"/>
          <w:szCs w:val="20"/>
        </w:rPr>
      </w:pPr>
      <w:r w:rsidRPr="00D905A4">
        <w:rPr>
          <w:rFonts w:ascii="Arial" w:hAnsi="Arial" w:cs="Arial"/>
          <w:sz w:val="20"/>
          <w:szCs w:val="20"/>
        </w:rPr>
        <w:t xml:space="preserve">A la llegada de los inspectores de </w:t>
      </w:r>
      <w:r w:rsidR="005A6E4B" w:rsidRPr="00D905A4">
        <w:rPr>
          <w:rFonts w:ascii="Arial" w:hAnsi="Arial" w:cs="Arial"/>
          <w:sz w:val="20"/>
          <w:szCs w:val="20"/>
        </w:rPr>
        <w:t>Emisión Acústica</w:t>
      </w:r>
      <w:r w:rsidRPr="00D905A4">
        <w:rPr>
          <w:rFonts w:ascii="Arial" w:hAnsi="Arial" w:cs="Arial"/>
          <w:sz w:val="20"/>
          <w:szCs w:val="20"/>
        </w:rPr>
        <w:t>, el recipiente deberá quedar completamente accesible.</w:t>
      </w:r>
    </w:p>
    <w:p w14:paraId="278F8474" w14:textId="77777777" w:rsidR="00DE76A8" w:rsidRPr="00D905A4" w:rsidRDefault="00DE76A8" w:rsidP="00680DEE">
      <w:pPr>
        <w:pStyle w:val="Prrafodelista"/>
        <w:numPr>
          <w:ilvl w:val="0"/>
          <w:numId w:val="14"/>
        </w:numPr>
        <w:rPr>
          <w:rFonts w:ascii="Arial" w:hAnsi="Arial" w:cs="Arial"/>
          <w:sz w:val="20"/>
          <w:szCs w:val="20"/>
          <w:lang w:val="es-ES"/>
        </w:rPr>
        <w:sectPr w:rsidR="00DE76A8" w:rsidRPr="00D905A4" w:rsidSect="00865463">
          <w:headerReference w:type="default" r:id="rId13"/>
          <w:footerReference w:type="default" r:id="rId14"/>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905A4">
        <w:rPr>
          <w:rFonts w:ascii="Arial" w:hAnsi="Arial" w:cs="Arial"/>
          <w:sz w:val="20"/>
          <w:szCs w:val="20"/>
        </w:rPr>
        <w:t>Suministro Eléctrico: De una sola fase,</w:t>
      </w:r>
      <w:r w:rsidRPr="00D905A4">
        <w:rPr>
          <w:rFonts w:ascii="Arial" w:hAnsi="Arial" w:cs="Arial"/>
          <w:sz w:val="20"/>
          <w:szCs w:val="20"/>
          <w:lang w:val="es-ES"/>
        </w:rPr>
        <w:t xml:space="preserve"> 110 V, 60 Hz C.A., circuito dedicado, con sistema trifásico triple conexión / triple alambre (</w:t>
      </w:r>
      <w:proofErr w:type="spellStart"/>
      <w:r w:rsidRPr="00D905A4">
        <w:rPr>
          <w:rFonts w:ascii="Arial" w:hAnsi="Arial" w:cs="Arial"/>
          <w:sz w:val="20"/>
          <w:szCs w:val="20"/>
          <w:lang w:val="es-ES"/>
        </w:rPr>
        <w:t>ground</w:t>
      </w:r>
      <w:proofErr w:type="spellEnd"/>
      <w:r w:rsidRPr="00D905A4">
        <w:rPr>
          <w:rFonts w:ascii="Arial" w:hAnsi="Arial" w:cs="Arial"/>
          <w:sz w:val="20"/>
          <w:szCs w:val="20"/>
          <w:lang w:val="es-ES"/>
        </w:rPr>
        <w:t xml:space="preserve">, neutral and </w:t>
      </w:r>
      <w:proofErr w:type="spellStart"/>
      <w:r w:rsidRPr="00D905A4">
        <w:rPr>
          <w:rFonts w:ascii="Arial" w:hAnsi="Arial" w:cs="Arial"/>
          <w:sz w:val="20"/>
          <w:szCs w:val="20"/>
          <w:lang w:val="es-ES"/>
        </w:rPr>
        <w:t>hot</w:t>
      </w:r>
      <w:proofErr w:type="spellEnd"/>
      <w:r w:rsidRPr="00D905A4">
        <w:rPr>
          <w:rFonts w:ascii="Arial" w:hAnsi="Arial" w:cs="Arial"/>
          <w:sz w:val="20"/>
          <w:szCs w:val="20"/>
          <w:lang w:val="es-ES"/>
        </w:rPr>
        <w:t xml:space="preserve">), intrínsecamente seguro  (si es requerido por el cliente de la instalación en donde se localiza el recipiente) el cable se proporcionara única y exclusivamente para el personal de la prueba de emisión acústica en el lugar de la prueba. El circuito deberá ser revisado antes de la llegada del personal de inspección de </w:t>
      </w:r>
      <w:r w:rsidR="005A6E4B" w:rsidRPr="00D905A4">
        <w:rPr>
          <w:rFonts w:ascii="Arial" w:hAnsi="Arial" w:cs="Arial"/>
          <w:sz w:val="20"/>
          <w:szCs w:val="20"/>
          <w:lang w:val="es-ES"/>
        </w:rPr>
        <w:t xml:space="preserve">Emisión Acústica, </w:t>
      </w:r>
      <w:r w:rsidRPr="00D905A4">
        <w:rPr>
          <w:rFonts w:ascii="Arial" w:hAnsi="Arial" w:cs="Arial"/>
          <w:sz w:val="20"/>
          <w:szCs w:val="20"/>
          <w:lang w:val="es-ES"/>
        </w:rPr>
        <w:t>con especial énfasis a la conexión de la fuente de alimentación y la presencia de una tierra independiente eficaz y sin ningún tipo</w:t>
      </w:r>
      <w:r w:rsidR="000D3C92" w:rsidRPr="00D905A4">
        <w:rPr>
          <w:rFonts w:ascii="Arial" w:hAnsi="Arial" w:cs="Arial"/>
          <w:sz w:val="20"/>
          <w:szCs w:val="20"/>
          <w:lang w:val="es-ES"/>
        </w:rPr>
        <w:t xml:space="preserve"> de lazo que lo</w:t>
      </w:r>
      <w:r w:rsidR="005A6E4B" w:rsidRPr="00D905A4">
        <w:rPr>
          <w:rFonts w:ascii="Arial" w:hAnsi="Arial" w:cs="Arial"/>
          <w:sz w:val="20"/>
          <w:szCs w:val="20"/>
          <w:lang w:val="es-ES"/>
        </w:rPr>
        <w:t xml:space="preserve"> </w:t>
      </w:r>
      <w:r w:rsidR="000D3C92" w:rsidRPr="00D905A4">
        <w:rPr>
          <w:rFonts w:ascii="Arial" w:hAnsi="Arial" w:cs="Arial"/>
          <w:sz w:val="20"/>
          <w:szCs w:val="20"/>
          <w:lang w:val="es-ES"/>
        </w:rPr>
        <w:t>pueda aterrizar.</w:t>
      </w:r>
    </w:p>
    <w:p w14:paraId="47D90C50" w14:textId="77777777" w:rsidR="002032AE" w:rsidRPr="00D905A4" w:rsidRDefault="002032AE" w:rsidP="002032AE">
      <w:pPr>
        <w:pStyle w:val="Prrafodelista"/>
        <w:numPr>
          <w:ilvl w:val="0"/>
          <w:numId w:val="8"/>
        </w:numPr>
        <w:spacing w:after="0"/>
        <w:outlineLvl w:val="1"/>
        <w:rPr>
          <w:rFonts w:ascii="Arial" w:hAnsi="Arial" w:cs="Arial"/>
          <w:b/>
          <w:sz w:val="20"/>
          <w:szCs w:val="20"/>
        </w:rPr>
      </w:pPr>
      <w:bookmarkStart w:id="19" w:name="_Toc315790490"/>
      <w:r w:rsidRPr="00D905A4">
        <w:rPr>
          <w:rFonts w:ascii="Arial" w:hAnsi="Arial" w:cs="Arial"/>
          <w:b/>
          <w:sz w:val="20"/>
          <w:szCs w:val="20"/>
        </w:rPr>
        <w:lastRenderedPageBreak/>
        <w:t>ESFERAS</w:t>
      </w:r>
      <w:bookmarkEnd w:id="19"/>
    </w:p>
    <w:p w14:paraId="6CBA3F6A" w14:textId="77777777" w:rsidR="002032AE" w:rsidRPr="00D905A4" w:rsidRDefault="002032AE" w:rsidP="00AE7853">
      <w:pPr>
        <w:spacing w:after="0"/>
        <w:rPr>
          <w:rFonts w:ascii="Arial" w:hAnsi="Arial" w:cs="Arial"/>
          <w:sz w:val="20"/>
          <w:szCs w:val="20"/>
        </w:rPr>
      </w:pPr>
    </w:p>
    <w:p w14:paraId="401FA3FE"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0" w:name="_Toc315790491"/>
      <w:r w:rsidRPr="00D905A4">
        <w:rPr>
          <w:rFonts w:ascii="Arial" w:hAnsi="Arial" w:cs="Arial"/>
          <w:b/>
          <w:sz w:val="20"/>
          <w:szCs w:val="20"/>
        </w:rPr>
        <w:t>INTRODUCCIÓN</w:t>
      </w:r>
      <w:bookmarkEnd w:id="20"/>
    </w:p>
    <w:p w14:paraId="18E32310"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Este documento describe el procedimiento para la realización de la inspección por emisión acústica para recipientes esféricos de acero sometidos a presión. Este método sigue el procedimiento descrito en el código Boiler Pressure Vessel  2007, sección V, artículo 12, Examinación por Emisión Acústica a recipientes metálicos sometidos a presión durante la prueba de presión.</w:t>
      </w:r>
    </w:p>
    <w:p w14:paraId="5CC4E3D8"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1" w:name="_Toc315790492"/>
      <w:r w:rsidRPr="00D905A4">
        <w:rPr>
          <w:rFonts w:ascii="Arial" w:hAnsi="Arial" w:cs="Arial"/>
          <w:b/>
          <w:sz w:val="20"/>
          <w:szCs w:val="20"/>
        </w:rPr>
        <w:t>PREPARACIÓN PARA LA PRE INSPECCIÓN</w:t>
      </w:r>
      <w:bookmarkEnd w:id="21"/>
    </w:p>
    <w:p w14:paraId="0865B6CE"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El cliente completará y entregará la forma de pre inspección en el apéndice 1, por lo menos 10 días hábiles antes del día programado para realizar la prueba.</w:t>
      </w:r>
    </w:p>
    <w:p w14:paraId="4122AE70"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2" w:name="_Toc315790493"/>
      <w:r w:rsidRPr="00D905A4">
        <w:rPr>
          <w:rFonts w:ascii="Arial" w:hAnsi="Arial" w:cs="Arial"/>
          <w:b/>
          <w:sz w:val="20"/>
          <w:szCs w:val="20"/>
        </w:rPr>
        <w:t>INSTRUMENTACIÓN</w:t>
      </w:r>
      <w:bookmarkEnd w:id="22"/>
    </w:p>
    <w:p w14:paraId="6A8AE1F7"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La siguiente instrumentación o un equivalente será usada para el desarrollo de la prueba de emisión acústica de recipientes esféricos:</w:t>
      </w:r>
    </w:p>
    <w:p w14:paraId="6D0BB46B" w14:textId="77777777" w:rsidR="00481430" w:rsidRPr="00D905A4" w:rsidRDefault="00481430" w:rsidP="00481430">
      <w:pPr>
        <w:pStyle w:val="Prrafodelista"/>
        <w:numPr>
          <w:ilvl w:val="0"/>
          <w:numId w:val="16"/>
        </w:numPr>
        <w:jc w:val="both"/>
        <w:rPr>
          <w:rFonts w:ascii="Arial" w:hAnsi="Arial" w:cs="Arial"/>
          <w:sz w:val="20"/>
          <w:szCs w:val="20"/>
        </w:rPr>
      </w:pPr>
      <w:r w:rsidRPr="00D905A4">
        <w:rPr>
          <w:rFonts w:ascii="Arial" w:hAnsi="Arial" w:cs="Arial"/>
          <w:sz w:val="20"/>
          <w:szCs w:val="20"/>
        </w:rPr>
        <w:t>Vallen AMSY-5 o equivalente</w:t>
      </w:r>
    </w:p>
    <w:p w14:paraId="75155817" w14:textId="77777777" w:rsidR="00481430" w:rsidRPr="00D905A4" w:rsidRDefault="00481430" w:rsidP="00481430">
      <w:pPr>
        <w:pStyle w:val="Prrafodelista"/>
        <w:numPr>
          <w:ilvl w:val="0"/>
          <w:numId w:val="16"/>
        </w:numPr>
        <w:jc w:val="both"/>
        <w:rPr>
          <w:rFonts w:ascii="Arial" w:hAnsi="Arial" w:cs="Arial"/>
          <w:sz w:val="20"/>
          <w:szCs w:val="20"/>
        </w:rPr>
      </w:pPr>
      <w:r w:rsidRPr="00D905A4">
        <w:rPr>
          <w:rFonts w:ascii="Arial" w:hAnsi="Arial" w:cs="Arial"/>
          <w:sz w:val="20"/>
          <w:szCs w:val="20"/>
        </w:rPr>
        <w:t>Multicanal DISP-4 de Physical Acoustics o equivalente</w:t>
      </w:r>
    </w:p>
    <w:p w14:paraId="4EE167DC" w14:textId="77777777" w:rsidR="00481430" w:rsidRPr="00D905A4" w:rsidRDefault="00481430" w:rsidP="00481430">
      <w:pPr>
        <w:pStyle w:val="Prrafodelista"/>
        <w:numPr>
          <w:ilvl w:val="0"/>
          <w:numId w:val="16"/>
        </w:numPr>
        <w:jc w:val="both"/>
        <w:rPr>
          <w:rFonts w:ascii="Arial" w:hAnsi="Arial" w:cs="Arial"/>
          <w:sz w:val="20"/>
          <w:szCs w:val="20"/>
        </w:rPr>
      </w:pPr>
      <w:r w:rsidRPr="00D905A4">
        <w:rPr>
          <w:rFonts w:ascii="Arial" w:hAnsi="Arial" w:cs="Arial"/>
          <w:sz w:val="20"/>
          <w:szCs w:val="20"/>
        </w:rPr>
        <w:t>La capacidad mínima del sistema para transformar las señales analógicas a digitales será de 12 bits</w:t>
      </w:r>
    </w:p>
    <w:p w14:paraId="385A465A" w14:textId="77777777" w:rsidR="00481430" w:rsidRPr="00D905A4" w:rsidRDefault="00481430" w:rsidP="00481430">
      <w:pPr>
        <w:pStyle w:val="Prrafodelista"/>
        <w:jc w:val="both"/>
        <w:rPr>
          <w:rFonts w:ascii="Arial" w:hAnsi="Arial" w:cs="Arial"/>
          <w:sz w:val="20"/>
          <w:szCs w:val="20"/>
        </w:rPr>
      </w:pPr>
    </w:p>
    <w:p w14:paraId="7A49C5F4"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3" w:name="_Toc315790494"/>
      <w:r w:rsidRPr="00D905A4">
        <w:rPr>
          <w:rFonts w:ascii="Arial" w:hAnsi="Arial" w:cs="Arial"/>
          <w:b/>
          <w:sz w:val="20"/>
          <w:szCs w:val="20"/>
        </w:rPr>
        <w:t>SENSORES</w:t>
      </w:r>
      <w:bookmarkEnd w:id="23"/>
    </w:p>
    <w:p w14:paraId="7B3C2AFB" w14:textId="77777777" w:rsidR="00481430" w:rsidRPr="00D905A4" w:rsidRDefault="00481430" w:rsidP="00481430">
      <w:pPr>
        <w:jc w:val="both"/>
        <w:rPr>
          <w:rFonts w:ascii="Arial" w:hAnsi="Arial" w:cs="Arial"/>
          <w:sz w:val="20"/>
          <w:szCs w:val="20"/>
        </w:rPr>
      </w:pPr>
      <w:r w:rsidRPr="00D905A4">
        <w:rPr>
          <w:rFonts w:ascii="Arial" w:hAnsi="Arial" w:cs="Arial"/>
          <w:smallCaps/>
          <w:sz w:val="20"/>
          <w:szCs w:val="20"/>
        </w:rPr>
        <w:t>L</w:t>
      </w:r>
      <w:r w:rsidRPr="00D905A4">
        <w:rPr>
          <w:rFonts w:ascii="Arial" w:hAnsi="Arial" w:cs="Arial"/>
          <w:sz w:val="20"/>
          <w:szCs w:val="20"/>
        </w:rPr>
        <w:t>os siguientes sensores de 150 KHz son recomendados para la realización de la inspección para recipientes esféricos:</w:t>
      </w:r>
    </w:p>
    <w:p w14:paraId="4E49DD70" w14:textId="77777777" w:rsidR="00481430" w:rsidRPr="00D905A4" w:rsidRDefault="00481430" w:rsidP="00481430">
      <w:pPr>
        <w:pStyle w:val="Prrafodelista"/>
        <w:numPr>
          <w:ilvl w:val="0"/>
          <w:numId w:val="17"/>
        </w:numPr>
        <w:jc w:val="both"/>
        <w:rPr>
          <w:rFonts w:ascii="Arial" w:hAnsi="Arial" w:cs="Arial"/>
          <w:sz w:val="20"/>
          <w:szCs w:val="20"/>
        </w:rPr>
      </w:pPr>
      <w:r w:rsidRPr="00D905A4">
        <w:rPr>
          <w:rFonts w:ascii="Arial" w:hAnsi="Arial" w:cs="Arial"/>
          <w:sz w:val="20"/>
          <w:szCs w:val="20"/>
        </w:rPr>
        <w:t>Sensores R15i de 150 KHz marca Physical Acoustics</w:t>
      </w:r>
    </w:p>
    <w:p w14:paraId="02C0EE14" w14:textId="77777777" w:rsidR="00481430" w:rsidRPr="00D905A4" w:rsidRDefault="00481430" w:rsidP="00481430">
      <w:pPr>
        <w:pStyle w:val="Prrafodelista"/>
        <w:numPr>
          <w:ilvl w:val="0"/>
          <w:numId w:val="17"/>
        </w:numPr>
        <w:jc w:val="both"/>
        <w:rPr>
          <w:rFonts w:ascii="Arial" w:hAnsi="Arial" w:cs="Arial"/>
          <w:sz w:val="20"/>
          <w:szCs w:val="20"/>
        </w:rPr>
      </w:pPr>
      <w:r w:rsidRPr="00D905A4">
        <w:rPr>
          <w:rFonts w:ascii="Arial" w:hAnsi="Arial" w:cs="Arial"/>
          <w:sz w:val="20"/>
          <w:szCs w:val="20"/>
        </w:rPr>
        <w:t>Sensores con un pre-amp integral de 150 KHz marca Vallen</w:t>
      </w:r>
    </w:p>
    <w:p w14:paraId="3E7A2751"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Los sensores deberán ser instalados de acuerdo a los procedimientos normados de emisión acústica. Se usará gel de silicón como acoplante. Se utilizarán abrazaderas magnéticas para poner y sostener los sensores en su lugar. Los cables deberán ser sostenidos de acuerdo a su peso para que esté no represente un riesgo en el sostenimiento del sensor.</w:t>
      </w:r>
    </w:p>
    <w:p w14:paraId="6F433527"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Los sensores serán puestos sobre el recipiente como es recomendado en el código sección V artículo 11 T-1243, figura A-1250.</w:t>
      </w:r>
    </w:p>
    <w:p w14:paraId="005B0B23"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lastRenderedPageBreak/>
        <w:t>La calibración de cada canal se llevará a cabo usando un simulador de emisión acústica o la ruptura de una punta de lápiz como es especificado en T-1243. En el lugar de la calibración se verificará la operación del sistema para el umbral, MARSE, contadores y picos de amplitud.</w:t>
      </w:r>
    </w:p>
    <w:p w14:paraId="3FC6FBD5"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 xml:space="preserve">La caracterización se desarrollará para determinar el máximo espaciamiento entre sensores como se especifica en T-1243.2. Se utilizará una fuente de emisión acústica estándar Hsu-Nielsen durante la atenuación del proceso. </w:t>
      </w:r>
    </w:p>
    <w:p w14:paraId="4FB7E41C"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Adicionalmente de las consideraciones de colocación de sensores mencionadas líneas arriba, los sensores también serán colocados dentro de una mínima distancia de las siguientes secciones críticas, tales como, soldaduras, zonas de alto estrés, boquillas, entradas hombre, reparaciones, anillos de soportes y defectos detectados visualmente.</w:t>
      </w:r>
    </w:p>
    <w:p w14:paraId="5CB6E435"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La localización de la fuente requerirá de al menos tres sensores para detectar una emisión acústica de algún defecto activo. Por lo tanto, la localización de un sensor adicional, requiere que los sensores sean localizados, de tal manera que la ruptura de la punta del lápiz sea detectada por cualquier sensor. La verificación de sensores se desarrollará como se especifica en T-1243.5.</w:t>
      </w:r>
    </w:p>
    <w:p w14:paraId="6F5D9D84"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4" w:name="_Toc315790495"/>
      <w:r w:rsidRPr="00D905A4">
        <w:rPr>
          <w:rFonts w:ascii="Arial" w:hAnsi="Arial" w:cs="Arial"/>
          <w:b/>
          <w:sz w:val="20"/>
          <w:szCs w:val="20"/>
        </w:rPr>
        <w:t>VERIFICACIÓN DE RUIDOS</w:t>
      </w:r>
      <w:bookmarkEnd w:id="24"/>
      <w:r w:rsidRPr="00D905A4">
        <w:rPr>
          <w:rFonts w:ascii="Arial" w:hAnsi="Arial" w:cs="Arial"/>
          <w:b/>
          <w:sz w:val="20"/>
          <w:szCs w:val="20"/>
        </w:rPr>
        <w:t xml:space="preserve"> </w:t>
      </w:r>
    </w:p>
    <w:p w14:paraId="7570D01A"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Es requerido por lo menos 15 minutos de verificación de ruidos antes de empezar la primera etapa de presurización del recipiente esférico sometido a presión. La guía usada en T-1244.2.1 y T-1244.2.2 será usada para solucionar los posibles problemas ocasionados por fuentes de ruidos externas. En ambientes demasiado ruidosos, se puede usar un umbral flotante para minimizar la filtración de ruido en el sistema. En caso de que el nivel de ruido sea mayor que el código de umbral seleccionado, la prueba se tendrá que concluir.</w:t>
      </w:r>
    </w:p>
    <w:p w14:paraId="03EC7F18"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5" w:name="_Toc315790496"/>
      <w:r w:rsidRPr="00D905A4">
        <w:rPr>
          <w:rFonts w:ascii="Arial" w:hAnsi="Arial" w:cs="Arial"/>
          <w:b/>
          <w:sz w:val="20"/>
          <w:szCs w:val="20"/>
        </w:rPr>
        <w:t>PRESURIZACIÓN</w:t>
      </w:r>
      <w:bookmarkEnd w:id="25"/>
    </w:p>
    <w:p w14:paraId="22D462C2"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La secuencia de presurización será seguida tal cual se muestra en la figura 1. La segunda secuencia de presurización se requerirá si la primera prueba queda inconclusa o muestra una discontinuidad. Los rangos de presurización deberán de ser lo mar rápido posibles para no poner en riesgo la fiabilidad de la prueba debido a los ruidos externos.</w:t>
      </w:r>
    </w:p>
    <w:p w14:paraId="48DD784E" w14:textId="77777777" w:rsidR="00481430" w:rsidRPr="00D905A4" w:rsidRDefault="00481430" w:rsidP="00481430">
      <w:pPr>
        <w:jc w:val="both"/>
        <w:rPr>
          <w:rFonts w:ascii="Arial" w:hAnsi="Arial" w:cs="Arial"/>
          <w:sz w:val="20"/>
          <w:szCs w:val="20"/>
        </w:rPr>
      </w:pPr>
      <w:r w:rsidRPr="00D905A4">
        <w:rPr>
          <w:rFonts w:ascii="Arial" w:hAnsi="Arial" w:cs="Arial"/>
          <w:noProof/>
          <w:sz w:val="20"/>
          <w:szCs w:val="20"/>
          <w:lang w:eastAsia="es-MX"/>
        </w:rPr>
        <w:lastRenderedPageBreak/>
        <w:drawing>
          <wp:anchor distT="0" distB="0" distL="114300" distR="114300" simplePos="0" relativeHeight="251670528" behindDoc="1" locked="0" layoutInCell="1" allowOverlap="1" wp14:anchorId="53E511CC" wp14:editId="15E89641">
            <wp:simplePos x="0" y="0"/>
            <wp:positionH relativeFrom="column">
              <wp:posOffset>864235</wp:posOffset>
            </wp:positionH>
            <wp:positionV relativeFrom="paragraph">
              <wp:posOffset>469265</wp:posOffset>
            </wp:positionV>
            <wp:extent cx="4288155" cy="2851785"/>
            <wp:effectExtent l="0" t="0" r="0" b="5715"/>
            <wp:wrapThrough wrapText="bothSides">
              <wp:wrapPolygon edited="0">
                <wp:start x="0" y="0"/>
                <wp:lineTo x="0" y="21499"/>
                <wp:lineTo x="21494" y="21499"/>
                <wp:lineTo x="21494" y="0"/>
                <wp:lineTo x="0" y="0"/>
              </wp:wrapPolygon>
            </wp:wrapThrough>
            <wp:docPr id="11" name="Imagen 11" descr="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figura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8155" cy="285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5A4">
        <w:rPr>
          <w:rFonts w:ascii="Arial" w:hAnsi="Arial" w:cs="Arial"/>
          <w:sz w:val="20"/>
          <w:szCs w:val="20"/>
        </w:rPr>
        <w:t>La presurización se terminará si el contador de emisión acústica o MARSE incrementa rápidamente con la carga.</w:t>
      </w:r>
    </w:p>
    <w:p w14:paraId="735D1B47" w14:textId="77777777" w:rsidR="00481430" w:rsidRPr="00D905A4" w:rsidRDefault="00481430" w:rsidP="00481430">
      <w:pPr>
        <w:jc w:val="both"/>
        <w:rPr>
          <w:rFonts w:ascii="Arial" w:hAnsi="Arial" w:cs="Arial"/>
          <w:sz w:val="20"/>
          <w:szCs w:val="20"/>
        </w:rPr>
      </w:pPr>
    </w:p>
    <w:p w14:paraId="55EC75EB" w14:textId="77777777" w:rsidR="00481430" w:rsidRPr="00D905A4" w:rsidRDefault="00481430" w:rsidP="00481430">
      <w:pPr>
        <w:jc w:val="both"/>
        <w:rPr>
          <w:rFonts w:ascii="Arial" w:hAnsi="Arial" w:cs="Arial"/>
          <w:b/>
          <w:sz w:val="20"/>
          <w:szCs w:val="20"/>
        </w:rPr>
      </w:pPr>
    </w:p>
    <w:p w14:paraId="6B748D6A" w14:textId="77777777" w:rsidR="00481430" w:rsidRPr="00D905A4" w:rsidRDefault="00481430" w:rsidP="00481430">
      <w:pPr>
        <w:jc w:val="both"/>
        <w:rPr>
          <w:rFonts w:ascii="Arial" w:hAnsi="Arial" w:cs="Arial"/>
          <w:b/>
          <w:sz w:val="20"/>
          <w:szCs w:val="20"/>
        </w:rPr>
      </w:pPr>
    </w:p>
    <w:p w14:paraId="7161FB90" w14:textId="77777777" w:rsidR="00481430" w:rsidRPr="00D905A4" w:rsidRDefault="00481430" w:rsidP="00481430">
      <w:pPr>
        <w:jc w:val="both"/>
        <w:rPr>
          <w:rFonts w:ascii="Arial" w:hAnsi="Arial" w:cs="Arial"/>
          <w:b/>
          <w:sz w:val="20"/>
          <w:szCs w:val="20"/>
        </w:rPr>
      </w:pPr>
    </w:p>
    <w:p w14:paraId="56FCBE6B" w14:textId="77777777" w:rsidR="00481430" w:rsidRPr="00D905A4" w:rsidRDefault="00481430" w:rsidP="00481430">
      <w:pPr>
        <w:jc w:val="both"/>
        <w:rPr>
          <w:rFonts w:ascii="Arial" w:hAnsi="Arial" w:cs="Arial"/>
          <w:b/>
          <w:sz w:val="20"/>
          <w:szCs w:val="20"/>
        </w:rPr>
      </w:pPr>
    </w:p>
    <w:p w14:paraId="3921F97F" w14:textId="77777777" w:rsidR="00481430" w:rsidRPr="00D905A4" w:rsidRDefault="00481430" w:rsidP="00481430">
      <w:pPr>
        <w:jc w:val="both"/>
        <w:rPr>
          <w:rFonts w:ascii="Arial" w:hAnsi="Arial" w:cs="Arial"/>
          <w:b/>
          <w:sz w:val="20"/>
          <w:szCs w:val="20"/>
        </w:rPr>
      </w:pPr>
    </w:p>
    <w:p w14:paraId="676D42D1" w14:textId="77777777" w:rsidR="00481430" w:rsidRPr="00D905A4" w:rsidRDefault="00481430" w:rsidP="00481430">
      <w:pPr>
        <w:jc w:val="both"/>
        <w:rPr>
          <w:rFonts w:ascii="Arial" w:hAnsi="Arial" w:cs="Arial"/>
          <w:b/>
          <w:sz w:val="20"/>
          <w:szCs w:val="20"/>
        </w:rPr>
      </w:pPr>
    </w:p>
    <w:p w14:paraId="65A94947" w14:textId="77777777" w:rsidR="00481430" w:rsidRPr="00D905A4" w:rsidRDefault="00481430" w:rsidP="00481430">
      <w:pPr>
        <w:jc w:val="both"/>
        <w:rPr>
          <w:rFonts w:ascii="Arial" w:hAnsi="Arial" w:cs="Arial"/>
          <w:b/>
          <w:sz w:val="20"/>
          <w:szCs w:val="20"/>
        </w:rPr>
      </w:pPr>
    </w:p>
    <w:p w14:paraId="2A6D2493" w14:textId="77777777" w:rsidR="00481430" w:rsidRPr="00D905A4" w:rsidRDefault="00481430" w:rsidP="00481430">
      <w:pPr>
        <w:jc w:val="both"/>
        <w:rPr>
          <w:rFonts w:ascii="Arial" w:hAnsi="Arial" w:cs="Arial"/>
          <w:b/>
          <w:sz w:val="20"/>
          <w:szCs w:val="20"/>
        </w:rPr>
      </w:pPr>
    </w:p>
    <w:p w14:paraId="3820F7F1" w14:textId="77777777" w:rsidR="00481430" w:rsidRPr="00D905A4" w:rsidRDefault="00481430" w:rsidP="00481430">
      <w:pPr>
        <w:jc w:val="both"/>
        <w:rPr>
          <w:rFonts w:ascii="Arial" w:hAnsi="Arial" w:cs="Arial"/>
          <w:b/>
          <w:sz w:val="20"/>
          <w:szCs w:val="20"/>
        </w:rPr>
      </w:pPr>
    </w:p>
    <w:p w14:paraId="63D4988A" w14:textId="77777777" w:rsidR="00481430" w:rsidRPr="00D905A4" w:rsidRDefault="00481430" w:rsidP="00481430">
      <w:pPr>
        <w:jc w:val="both"/>
        <w:rPr>
          <w:rFonts w:ascii="Arial" w:hAnsi="Arial" w:cs="Arial"/>
          <w:b/>
          <w:sz w:val="20"/>
          <w:szCs w:val="20"/>
        </w:rPr>
      </w:pPr>
    </w:p>
    <w:p w14:paraId="6DECC49D" w14:textId="77777777" w:rsidR="00481430" w:rsidRPr="00D905A4" w:rsidRDefault="00481430" w:rsidP="00481430">
      <w:pPr>
        <w:jc w:val="both"/>
        <w:rPr>
          <w:rFonts w:ascii="Arial" w:hAnsi="Arial" w:cs="Arial"/>
          <w:b/>
          <w:sz w:val="20"/>
          <w:szCs w:val="20"/>
        </w:rPr>
      </w:pPr>
      <w:r w:rsidRPr="00D905A4">
        <w:rPr>
          <w:rFonts w:ascii="Arial" w:hAnsi="Arial" w:cs="Arial"/>
          <w:b/>
          <w:sz w:val="20"/>
          <w:szCs w:val="20"/>
        </w:rPr>
        <w:t>FIGURA 1. SECUECIA DE PRESURIZACIÓN RECOMENDADA</w:t>
      </w:r>
    </w:p>
    <w:p w14:paraId="2F3FBD1D"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6" w:name="_Toc315790497"/>
      <w:r w:rsidRPr="00D905A4">
        <w:rPr>
          <w:rFonts w:ascii="Arial" w:hAnsi="Arial" w:cs="Arial"/>
          <w:b/>
          <w:sz w:val="20"/>
          <w:szCs w:val="20"/>
        </w:rPr>
        <w:t>EVALUACIÓN</w:t>
      </w:r>
      <w:bookmarkEnd w:id="26"/>
    </w:p>
    <w:p w14:paraId="3B46C199"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 xml:space="preserve">La evaluación se realizará de acuerdo a la tabla T-1281, a menos que se especifique lo contrario por el cliente. Los criterios que deben utilizarse serán establecidos por la sección del código de referencia. </w:t>
      </w:r>
    </w:p>
    <w:p w14:paraId="247DF009" w14:textId="77777777" w:rsidR="00C97F3C" w:rsidRPr="00D905A4" w:rsidRDefault="00C97F3C" w:rsidP="00481430">
      <w:pPr>
        <w:jc w:val="both"/>
        <w:rPr>
          <w:rFonts w:ascii="Arial" w:hAnsi="Arial" w:cs="Arial"/>
          <w:sz w:val="20"/>
          <w:szCs w:val="20"/>
        </w:rPr>
      </w:pPr>
    </w:p>
    <w:p w14:paraId="0E6E60DD" w14:textId="77777777" w:rsidR="00C97F3C" w:rsidRPr="00D905A4" w:rsidRDefault="00C97F3C" w:rsidP="00481430">
      <w:pPr>
        <w:jc w:val="both"/>
        <w:rPr>
          <w:rFonts w:ascii="Arial" w:hAnsi="Arial" w:cs="Arial"/>
          <w:sz w:val="20"/>
          <w:szCs w:val="20"/>
        </w:rPr>
      </w:pPr>
    </w:p>
    <w:p w14:paraId="3B86BEB9" w14:textId="77777777" w:rsidR="00C97F3C" w:rsidRPr="00D905A4" w:rsidRDefault="00C97F3C" w:rsidP="00481430">
      <w:pPr>
        <w:jc w:val="both"/>
        <w:rPr>
          <w:rFonts w:ascii="Arial" w:hAnsi="Arial" w:cs="Arial"/>
          <w:sz w:val="20"/>
          <w:szCs w:val="20"/>
        </w:rPr>
      </w:pPr>
    </w:p>
    <w:p w14:paraId="3B4FA124" w14:textId="77777777" w:rsidR="00C97F3C" w:rsidRPr="00D905A4" w:rsidRDefault="00C97F3C" w:rsidP="00481430">
      <w:pPr>
        <w:jc w:val="both"/>
        <w:rPr>
          <w:rFonts w:ascii="Arial" w:hAnsi="Arial" w:cs="Arial"/>
          <w:sz w:val="20"/>
          <w:szCs w:val="20"/>
        </w:rPr>
      </w:pPr>
    </w:p>
    <w:tbl>
      <w:tblPr>
        <w:tblStyle w:val="Tablaconcuadrcula"/>
        <w:tblW w:w="9365" w:type="dxa"/>
        <w:tblBorders>
          <w:top w:val="none" w:sz="0" w:space="0" w:color="auto"/>
          <w:left w:val="none" w:sz="0" w:space="0" w:color="auto"/>
          <w:bottom w:val="single" w:sz="24" w:space="0" w:color="auto"/>
          <w:right w:val="none" w:sz="0" w:space="0" w:color="auto"/>
          <w:insideH w:val="single" w:sz="24" w:space="0" w:color="auto"/>
          <w:insideV w:val="none" w:sz="0" w:space="0" w:color="auto"/>
        </w:tblBorders>
        <w:tblLayout w:type="fixed"/>
        <w:tblLook w:val="04A0" w:firstRow="1" w:lastRow="0" w:firstColumn="1" w:lastColumn="0" w:noHBand="0" w:noVBand="1"/>
      </w:tblPr>
      <w:tblGrid>
        <w:gridCol w:w="1612"/>
        <w:gridCol w:w="1201"/>
        <w:gridCol w:w="1092"/>
        <w:gridCol w:w="1092"/>
        <w:gridCol w:w="1092"/>
        <w:gridCol w:w="982"/>
        <w:gridCol w:w="983"/>
        <w:gridCol w:w="1311"/>
      </w:tblGrid>
      <w:tr w:rsidR="00C97F3C" w:rsidRPr="00D905A4" w14:paraId="1CFA3F7D" w14:textId="77777777" w:rsidTr="00C97F3C">
        <w:trPr>
          <w:trHeight w:val="197"/>
        </w:trPr>
        <w:tc>
          <w:tcPr>
            <w:tcW w:w="9365" w:type="dxa"/>
            <w:gridSpan w:val="8"/>
            <w:tcBorders>
              <w:top w:val="nil"/>
              <w:bottom w:val="nil"/>
            </w:tcBorders>
            <w:vAlign w:val="center"/>
          </w:tcPr>
          <w:p w14:paraId="78E5A510"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TABLA T-1281</w:t>
            </w:r>
          </w:p>
        </w:tc>
      </w:tr>
      <w:tr w:rsidR="00C97F3C" w:rsidRPr="00D905A4" w14:paraId="2641D138" w14:textId="77777777" w:rsidTr="00C97F3C">
        <w:trPr>
          <w:trHeight w:val="210"/>
        </w:trPr>
        <w:tc>
          <w:tcPr>
            <w:tcW w:w="9365" w:type="dxa"/>
            <w:gridSpan w:val="8"/>
            <w:tcBorders>
              <w:top w:val="nil"/>
            </w:tcBorders>
            <w:vAlign w:val="center"/>
          </w:tcPr>
          <w:p w14:paraId="47626ECF"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lastRenderedPageBreak/>
              <w:t>EJEMPLO DE CRITERIOS DE EVALUACIÓN PARA LOCALIZACIÓN DE ZONAS</w:t>
            </w:r>
          </w:p>
        </w:tc>
      </w:tr>
      <w:tr w:rsidR="00C97F3C" w:rsidRPr="00D905A4" w14:paraId="76E58E4F" w14:textId="77777777" w:rsidTr="00C97F3C">
        <w:trPr>
          <w:trHeight w:val="1014"/>
        </w:trPr>
        <w:tc>
          <w:tcPr>
            <w:tcW w:w="1612" w:type="dxa"/>
            <w:vAlign w:val="center"/>
          </w:tcPr>
          <w:p w14:paraId="460418E6" w14:textId="77777777" w:rsidR="00C97F3C" w:rsidRPr="00D905A4" w:rsidRDefault="00C97F3C" w:rsidP="00C97F3C">
            <w:pPr>
              <w:jc w:val="center"/>
              <w:rPr>
                <w:rFonts w:ascii="Arial" w:hAnsi="Arial" w:cs="Arial"/>
                <w:sz w:val="14"/>
                <w:szCs w:val="20"/>
              </w:rPr>
            </w:pPr>
          </w:p>
        </w:tc>
        <w:tc>
          <w:tcPr>
            <w:tcW w:w="1201" w:type="dxa"/>
            <w:vAlign w:val="center"/>
          </w:tcPr>
          <w:p w14:paraId="263C1B4E"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EMISIÓN DURANTE EL SOSTENIMIENTO DE LA CARGA</w:t>
            </w:r>
          </w:p>
        </w:tc>
        <w:tc>
          <w:tcPr>
            <w:tcW w:w="1092" w:type="dxa"/>
            <w:vAlign w:val="center"/>
          </w:tcPr>
          <w:p w14:paraId="6AF03A74"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RANGO DE CONTADOR</w:t>
            </w:r>
          </w:p>
        </w:tc>
        <w:tc>
          <w:tcPr>
            <w:tcW w:w="1092" w:type="dxa"/>
            <w:vAlign w:val="center"/>
          </w:tcPr>
          <w:p w14:paraId="1CFF5A0C"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NUMERO DE HITS</w:t>
            </w:r>
          </w:p>
        </w:tc>
        <w:tc>
          <w:tcPr>
            <w:tcW w:w="1092" w:type="dxa"/>
            <w:vAlign w:val="center"/>
          </w:tcPr>
          <w:p w14:paraId="0B2E330A"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TAMAÑO DE AMPLITUD DE HITS</w:t>
            </w:r>
          </w:p>
        </w:tc>
        <w:tc>
          <w:tcPr>
            <w:tcW w:w="982" w:type="dxa"/>
            <w:vAlign w:val="center"/>
          </w:tcPr>
          <w:p w14:paraId="0668AE59"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MARSE O AMPLITUD</w:t>
            </w:r>
          </w:p>
        </w:tc>
        <w:tc>
          <w:tcPr>
            <w:tcW w:w="983" w:type="dxa"/>
            <w:vAlign w:val="center"/>
          </w:tcPr>
          <w:p w14:paraId="78F54A25"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ACTIVIDAD</w:t>
            </w:r>
          </w:p>
        </w:tc>
        <w:tc>
          <w:tcPr>
            <w:tcW w:w="1311" w:type="dxa"/>
            <w:vAlign w:val="center"/>
          </w:tcPr>
          <w:p w14:paraId="752A6805" w14:textId="77777777" w:rsidR="00C97F3C" w:rsidRPr="00D905A4" w:rsidRDefault="00C97F3C" w:rsidP="00C97F3C">
            <w:pPr>
              <w:jc w:val="center"/>
              <w:rPr>
                <w:rFonts w:ascii="Arial" w:hAnsi="Arial" w:cs="Arial"/>
                <w:b/>
                <w:sz w:val="14"/>
                <w:szCs w:val="20"/>
              </w:rPr>
            </w:pPr>
            <w:r w:rsidRPr="00D905A4">
              <w:rPr>
                <w:rFonts w:ascii="Arial" w:hAnsi="Arial" w:cs="Arial"/>
                <w:b/>
                <w:sz w:val="14"/>
                <w:szCs w:val="20"/>
              </w:rPr>
              <w:t>UMBRAL DE EVALUACIÓN dB</w:t>
            </w:r>
          </w:p>
        </w:tc>
      </w:tr>
      <w:tr w:rsidR="00C97F3C" w:rsidRPr="00D905A4" w14:paraId="257761C6" w14:textId="77777777" w:rsidTr="00C97F3C">
        <w:trPr>
          <w:trHeight w:val="1632"/>
        </w:trPr>
        <w:tc>
          <w:tcPr>
            <w:tcW w:w="1612" w:type="dxa"/>
            <w:vAlign w:val="center"/>
          </w:tcPr>
          <w:p w14:paraId="5F916EB3"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(Primera carga) recipiente a presión sin un tratamiento térmico post-soldadura</w:t>
            </w:r>
          </w:p>
        </w:tc>
        <w:tc>
          <w:tcPr>
            <w:tcW w:w="1201" w:type="dxa"/>
            <w:vAlign w:val="center"/>
          </w:tcPr>
          <w:p w14:paraId="6950A88F" w14:textId="77777777" w:rsidR="00C97F3C" w:rsidRPr="00D905A4" w:rsidRDefault="00C97F3C" w:rsidP="00C97F3C">
            <w:pPr>
              <w:jc w:val="center"/>
              <w:rPr>
                <w:rFonts w:ascii="Arial" w:hAnsi="Arial" w:cs="Arial"/>
                <w:sz w:val="14"/>
                <w:szCs w:val="20"/>
                <w:vertAlign w:val="subscript"/>
              </w:rPr>
            </w:pPr>
            <w:r w:rsidRPr="00D905A4">
              <w:rPr>
                <w:rFonts w:ascii="Arial" w:hAnsi="Arial" w:cs="Arial"/>
                <w:sz w:val="14"/>
                <w:szCs w:val="20"/>
              </w:rPr>
              <w:t>No más de E</w:t>
            </w:r>
            <w:r w:rsidRPr="00D905A4">
              <w:rPr>
                <w:rFonts w:ascii="Arial" w:hAnsi="Arial" w:cs="Arial"/>
                <w:sz w:val="14"/>
                <w:szCs w:val="20"/>
                <w:vertAlign w:val="subscript"/>
              </w:rPr>
              <w:t>H</w:t>
            </w:r>
            <w:r w:rsidRPr="00D905A4">
              <w:rPr>
                <w:rFonts w:ascii="Arial" w:hAnsi="Arial" w:cs="Arial"/>
                <w:sz w:val="14"/>
                <w:szCs w:val="20"/>
              </w:rPr>
              <w:t xml:space="preserve"> Hits dentro del tiempo T</w:t>
            </w:r>
            <w:r w:rsidRPr="00D905A4">
              <w:rPr>
                <w:rFonts w:ascii="Arial" w:hAnsi="Arial" w:cs="Arial"/>
                <w:sz w:val="14"/>
                <w:szCs w:val="20"/>
                <w:vertAlign w:val="subscript"/>
              </w:rPr>
              <w:t>H</w:t>
            </w:r>
          </w:p>
        </w:tc>
        <w:tc>
          <w:tcPr>
            <w:tcW w:w="1092" w:type="dxa"/>
            <w:vAlign w:val="center"/>
          </w:tcPr>
          <w:p w14:paraId="565F667E"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No aplica</w:t>
            </w:r>
          </w:p>
        </w:tc>
        <w:tc>
          <w:tcPr>
            <w:tcW w:w="1092" w:type="dxa"/>
            <w:vAlign w:val="center"/>
          </w:tcPr>
          <w:p w14:paraId="24EBC2DF"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No aplica</w:t>
            </w:r>
          </w:p>
        </w:tc>
        <w:tc>
          <w:tcPr>
            <w:tcW w:w="1092" w:type="dxa"/>
            <w:vAlign w:val="center"/>
          </w:tcPr>
          <w:p w14:paraId="039FA95A"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A</w:t>
            </w:r>
            <w:r w:rsidRPr="00D905A4">
              <w:rPr>
                <w:rFonts w:ascii="Arial" w:hAnsi="Arial" w:cs="Arial"/>
                <w:sz w:val="14"/>
                <w:szCs w:val="20"/>
              </w:rPr>
              <w:t xml:space="preserve"> hits por encima de la amplitud especificada</w:t>
            </w:r>
          </w:p>
        </w:tc>
        <w:tc>
          <w:tcPr>
            <w:tcW w:w="982" w:type="dxa"/>
            <w:vAlign w:val="center"/>
          </w:tcPr>
          <w:p w14:paraId="1F3087FC"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El MARSE o las amplitudes no deberán incrementar con el incremento de la presión</w:t>
            </w:r>
          </w:p>
        </w:tc>
        <w:tc>
          <w:tcPr>
            <w:tcW w:w="983" w:type="dxa"/>
            <w:vAlign w:val="center"/>
          </w:tcPr>
          <w:p w14:paraId="23DDA16B"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La actividad no incrementará con el incremento de la presión</w:t>
            </w:r>
          </w:p>
        </w:tc>
        <w:tc>
          <w:tcPr>
            <w:tcW w:w="1311" w:type="dxa"/>
            <w:vAlign w:val="center"/>
          </w:tcPr>
          <w:p w14:paraId="08865BAB" w14:textId="77777777" w:rsidR="00C97F3C" w:rsidRPr="00D905A4" w:rsidRDefault="00C97F3C" w:rsidP="00C97F3C">
            <w:pPr>
              <w:jc w:val="center"/>
              <w:rPr>
                <w:rFonts w:ascii="Arial" w:hAnsi="Arial" w:cs="Arial"/>
                <w:sz w:val="14"/>
                <w:szCs w:val="20"/>
                <w:vertAlign w:val="subscript"/>
              </w:rPr>
            </w:pPr>
            <w:r w:rsidRPr="00D905A4">
              <w:rPr>
                <w:rFonts w:ascii="Arial" w:hAnsi="Arial" w:cs="Arial"/>
                <w:sz w:val="14"/>
                <w:szCs w:val="20"/>
              </w:rPr>
              <w:t>V</w:t>
            </w:r>
            <w:r w:rsidRPr="00D905A4">
              <w:rPr>
                <w:rFonts w:ascii="Arial" w:hAnsi="Arial" w:cs="Arial"/>
                <w:sz w:val="14"/>
                <w:szCs w:val="20"/>
                <w:vertAlign w:val="subscript"/>
              </w:rPr>
              <w:t>TH</w:t>
            </w:r>
          </w:p>
        </w:tc>
      </w:tr>
      <w:tr w:rsidR="00C97F3C" w:rsidRPr="00D905A4" w14:paraId="0B4B58AB" w14:textId="77777777" w:rsidTr="00C97F3C">
        <w:trPr>
          <w:trHeight w:val="1644"/>
        </w:trPr>
        <w:tc>
          <w:tcPr>
            <w:tcW w:w="1612" w:type="dxa"/>
            <w:vAlign w:val="center"/>
          </w:tcPr>
          <w:p w14:paraId="6FEEBAAD"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Otros recipientes a presión que no estén incluidos en la primera categoría</w:t>
            </w:r>
          </w:p>
        </w:tc>
        <w:tc>
          <w:tcPr>
            <w:tcW w:w="1201" w:type="dxa"/>
            <w:vAlign w:val="center"/>
          </w:tcPr>
          <w:p w14:paraId="347C5F35" w14:textId="77777777" w:rsidR="00C97F3C" w:rsidRPr="00D905A4" w:rsidRDefault="00C97F3C" w:rsidP="00C97F3C">
            <w:pPr>
              <w:jc w:val="center"/>
              <w:rPr>
                <w:rFonts w:ascii="Arial" w:hAnsi="Arial" w:cs="Arial"/>
                <w:sz w:val="14"/>
                <w:szCs w:val="20"/>
                <w:vertAlign w:val="subscript"/>
              </w:rPr>
            </w:pPr>
            <w:r w:rsidRPr="00D905A4">
              <w:rPr>
                <w:rFonts w:ascii="Arial" w:hAnsi="Arial" w:cs="Arial"/>
                <w:sz w:val="14"/>
                <w:szCs w:val="20"/>
              </w:rPr>
              <w:t>No más de E</w:t>
            </w:r>
            <w:r w:rsidRPr="00D905A4">
              <w:rPr>
                <w:rFonts w:ascii="Arial" w:hAnsi="Arial" w:cs="Arial"/>
                <w:sz w:val="14"/>
                <w:szCs w:val="20"/>
                <w:vertAlign w:val="subscript"/>
              </w:rPr>
              <w:t>H</w:t>
            </w:r>
            <w:r w:rsidRPr="00D905A4">
              <w:rPr>
                <w:rFonts w:ascii="Arial" w:hAnsi="Arial" w:cs="Arial"/>
                <w:sz w:val="14"/>
                <w:szCs w:val="20"/>
              </w:rPr>
              <w:t xml:space="preserve"> Hits dentro del tiempo T</w:t>
            </w:r>
            <w:r w:rsidRPr="00D905A4">
              <w:rPr>
                <w:rFonts w:ascii="Arial" w:hAnsi="Arial" w:cs="Arial"/>
                <w:sz w:val="14"/>
                <w:szCs w:val="20"/>
                <w:vertAlign w:val="subscript"/>
              </w:rPr>
              <w:t>H</w:t>
            </w:r>
          </w:p>
        </w:tc>
        <w:tc>
          <w:tcPr>
            <w:tcW w:w="1092" w:type="dxa"/>
            <w:vAlign w:val="center"/>
          </w:tcPr>
          <w:p w14:paraId="225D3E83"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Menos de N</w:t>
            </w:r>
            <w:r w:rsidRPr="00D905A4">
              <w:rPr>
                <w:rFonts w:ascii="Arial" w:hAnsi="Arial" w:cs="Arial"/>
                <w:sz w:val="14"/>
                <w:szCs w:val="20"/>
                <w:vertAlign w:val="subscript"/>
              </w:rPr>
              <w:t xml:space="preserve">T </w:t>
            </w:r>
            <w:r w:rsidRPr="00D905A4">
              <w:rPr>
                <w:rFonts w:ascii="Arial" w:hAnsi="Arial" w:cs="Arial"/>
                <w:sz w:val="14"/>
                <w:szCs w:val="20"/>
              </w:rPr>
              <w:t>contadores por cada sensor para el incremento de carga especificado</w:t>
            </w:r>
          </w:p>
        </w:tc>
        <w:tc>
          <w:tcPr>
            <w:tcW w:w="1092" w:type="dxa"/>
            <w:vAlign w:val="center"/>
          </w:tcPr>
          <w:p w14:paraId="6E33DB4A"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 xml:space="preserve">T </w:t>
            </w:r>
            <w:r w:rsidRPr="00D905A4">
              <w:rPr>
                <w:rFonts w:ascii="Arial" w:hAnsi="Arial" w:cs="Arial"/>
                <w:sz w:val="14"/>
                <w:szCs w:val="20"/>
              </w:rPr>
              <w:t>hits por encima de la amplitud especificada</w:t>
            </w:r>
          </w:p>
        </w:tc>
        <w:tc>
          <w:tcPr>
            <w:tcW w:w="1092" w:type="dxa"/>
            <w:vAlign w:val="center"/>
          </w:tcPr>
          <w:p w14:paraId="56708C75"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No más de E</w:t>
            </w:r>
            <w:r w:rsidRPr="00D905A4">
              <w:rPr>
                <w:rFonts w:ascii="Arial" w:hAnsi="Arial" w:cs="Arial"/>
                <w:sz w:val="14"/>
                <w:szCs w:val="20"/>
                <w:vertAlign w:val="subscript"/>
              </w:rPr>
              <w:t>A</w:t>
            </w:r>
            <w:r w:rsidRPr="00D905A4">
              <w:rPr>
                <w:rFonts w:ascii="Arial" w:hAnsi="Arial" w:cs="Arial"/>
                <w:sz w:val="14"/>
                <w:szCs w:val="20"/>
              </w:rPr>
              <w:t xml:space="preserve"> hits por encima de la amplitud especificada</w:t>
            </w:r>
          </w:p>
        </w:tc>
        <w:tc>
          <w:tcPr>
            <w:tcW w:w="982" w:type="dxa"/>
            <w:vAlign w:val="center"/>
          </w:tcPr>
          <w:p w14:paraId="36C957F8"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El MARSE o las amplitudes no deberán incrementar con el incremento de la presión</w:t>
            </w:r>
          </w:p>
        </w:tc>
        <w:tc>
          <w:tcPr>
            <w:tcW w:w="983" w:type="dxa"/>
            <w:vAlign w:val="center"/>
          </w:tcPr>
          <w:p w14:paraId="65409B69" w14:textId="77777777" w:rsidR="00C97F3C" w:rsidRPr="00D905A4" w:rsidRDefault="00C97F3C" w:rsidP="00C97F3C">
            <w:pPr>
              <w:jc w:val="center"/>
              <w:rPr>
                <w:rFonts w:ascii="Arial" w:hAnsi="Arial" w:cs="Arial"/>
                <w:sz w:val="14"/>
                <w:szCs w:val="20"/>
              </w:rPr>
            </w:pPr>
            <w:r w:rsidRPr="00D905A4">
              <w:rPr>
                <w:rFonts w:ascii="Arial" w:hAnsi="Arial" w:cs="Arial"/>
                <w:sz w:val="14"/>
                <w:szCs w:val="20"/>
              </w:rPr>
              <w:t>La actividad no incrementará con el incremento de la presión</w:t>
            </w:r>
          </w:p>
        </w:tc>
        <w:tc>
          <w:tcPr>
            <w:tcW w:w="1311" w:type="dxa"/>
            <w:vAlign w:val="center"/>
          </w:tcPr>
          <w:p w14:paraId="7A96EE92" w14:textId="77777777" w:rsidR="00C97F3C" w:rsidRPr="00D905A4" w:rsidRDefault="00C97F3C" w:rsidP="00C97F3C">
            <w:pPr>
              <w:jc w:val="center"/>
              <w:rPr>
                <w:rFonts w:ascii="Arial" w:hAnsi="Arial" w:cs="Arial"/>
                <w:sz w:val="14"/>
                <w:szCs w:val="20"/>
                <w:vertAlign w:val="subscript"/>
              </w:rPr>
            </w:pPr>
            <w:r w:rsidRPr="00D905A4">
              <w:rPr>
                <w:rFonts w:ascii="Arial" w:hAnsi="Arial" w:cs="Arial"/>
                <w:sz w:val="14"/>
                <w:szCs w:val="20"/>
              </w:rPr>
              <w:t>V</w:t>
            </w:r>
            <w:r w:rsidRPr="00D905A4">
              <w:rPr>
                <w:rFonts w:ascii="Arial" w:hAnsi="Arial" w:cs="Arial"/>
                <w:sz w:val="14"/>
                <w:szCs w:val="20"/>
                <w:vertAlign w:val="subscript"/>
              </w:rPr>
              <w:t>TH</w:t>
            </w:r>
          </w:p>
        </w:tc>
      </w:tr>
    </w:tbl>
    <w:p w14:paraId="649554E3" w14:textId="77777777" w:rsidR="00481430" w:rsidRPr="00D905A4" w:rsidRDefault="00481430" w:rsidP="00481430">
      <w:pPr>
        <w:jc w:val="both"/>
        <w:rPr>
          <w:rFonts w:ascii="Arial" w:hAnsi="Arial" w:cs="Arial"/>
          <w:sz w:val="20"/>
          <w:szCs w:val="20"/>
        </w:rPr>
      </w:pPr>
    </w:p>
    <w:p w14:paraId="4FE66E38" w14:textId="77777777" w:rsidR="00481430" w:rsidRPr="00D905A4" w:rsidRDefault="00481430" w:rsidP="00481430">
      <w:pPr>
        <w:pStyle w:val="Prrafodelista"/>
        <w:numPr>
          <w:ilvl w:val="0"/>
          <w:numId w:val="20"/>
        </w:numPr>
        <w:jc w:val="both"/>
        <w:outlineLvl w:val="0"/>
        <w:rPr>
          <w:rFonts w:ascii="Arial" w:hAnsi="Arial" w:cs="Arial"/>
          <w:b/>
          <w:sz w:val="20"/>
          <w:szCs w:val="20"/>
        </w:rPr>
      </w:pPr>
      <w:bookmarkStart w:id="27" w:name="_Toc315790498"/>
      <w:r w:rsidRPr="00D905A4">
        <w:rPr>
          <w:rFonts w:ascii="Arial" w:hAnsi="Arial" w:cs="Arial"/>
          <w:b/>
          <w:sz w:val="20"/>
          <w:szCs w:val="20"/>
        </w:rPr>
        <w:t>PRESENTACIÓN DE INFORMES</w:t>
      </w:r>
      <w:bookmarkEnd w:id="27"/>
    </w:p>
    <w:p w14:paraId="561F2772"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El informe técnico deberá incluir lo siguiente:</w:t>
      </w:r>
    </w:p>
    <w:p w14:paraId="043916BC"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Identificación completa del recipiente incluyendo, tipo de material, método de fabricación, numero de serie y nombre de quien lo manufacturó.</w:t>
      </w:r>
    </w:p>
    <w:p w14:paraId="1D29E75E"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Croquis del recipiente con la localización de los sensores.</w:t>
      </w:r>
    </w:p>
    <w:p w14:paraId="6B9DB60C"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Fluido usado para la prueba.</w:t>
      </w:r>
    </w:p>
    <w:p w14:paraId="1C5DCD58"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Temperatura del fluido usado para la prueba.</w:t>
      </w:r>
    </w:p>
    <w:p w14:paraId="559B5A7F"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Secuencia de rangos de presión usados, tiempo que se mantuvo dicha presión y los niveles de presión que se mantuvieron.</w:t>
      </w:r>
    </w:p>
    <w:p w14:paraId="43EB9673"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Resultados de la caracterización de atenuación.</w:t>
      </w:r>
    </w:p>
    <w:p w14:paraId="3FF78B3A"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Documentación de calibración.</w:t>
      </w:r>
    </w:p>
    <w:p w14:paraId="16A4F48F"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Interpretación de los datos de emisión acústica obtenidos de acuerdo con los criterios de evaluación.</w:t>
      </w:r>
    </w:p>
    <w:p w14:paraId="5146C62C"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Identificación de la ubicación donde los criterios de evaluación no cumplieron con lo establecido.</w:t>
      </w:r>
    </w:p>
    <w:p w14:paraId="232D76FA"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lastRenderedPageBreak/>
        <w:t>Fecha de la prueba.</w:t>
      </w:r>
    </w:p>
    <w:p w14:paraId="223A2B5D"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Nombre y calificaciones de la prueba.</w:t>
      </w:r>
    </w:p>
    <w:p w14:paraId="2C9E60C2" w14:textId="77777777" w:rsidR="00481430" w:rsidRPr="00D905A4" w:rsidRDefault="00481430" w:rsidP="00481430">
      <w:pPr>
        <w:pStyle w:val="Prrafodelista"/>
        <w:numPr>
          <w:ilvl w:val="0"/>
          <w:numId w:val="18"/>
        </w:numPr>
        <w:jc w:val="both"/>
        <w:rPr>
          <w:rFonts w:ascii="Arial" w:hAnsi="Arial" w:cs="Arial"/>
          <w:sz w:val="20"/>
          <w:szCs w:val="20"/>
        </w:rPr>
      </w:pPr>
      <w:r w:rsidRPr="00D905A4">
        <w:rPr>
          <w:rFonts w:ascii="Arial" w:hAnsi="Arial" w:cs="Arial"/>
          <w:sz w:val="20"/>
          <w:szCs w:val="20"/>
        </w:rPr>
        <w:t>Descripción completa de la instrumentación y sensores utilizados para la prueba de emisión acústica.</w:t>
      </w:r>
    </w:p>
    <w:p w14:paraId="52F2C160" w14:textId="77777777" w:rsidR="00481430" w:rsidRPr="00D905A4" w:rsidRDefault="00481430" w:rsidP="00481430">
      <w:pPr>
        <w:jc w:val="both"/>
        <w:rPr>
          <w:rFonts w:ascii="Arial" w:hAnsi="Arial" w:cs="Arial"/>
          <w:sz w:val="20"/>
          <w:szCs w:val="20"/>
        </w:rPr>
      </w:pPr>
      <w:r w:rsidRPr="00D905A4">
        <w:rPr>
          <w:rFonts w:ascii="Arial" w:hAnsi="Arial" w:cs="Arial"/>
          <w:sz w:val="20"/>
          <w:szCs w:val="20"/>
        </w:rPr>
        <w:t>Deberán ser incluidos los siguientes resultados de las pruebas en los informes:</w:t>
      </w:r>
    </w:p>
    <w:p w14:paraId="45F163FB" w14:textId="77777777" w:rsidR="00481430" w:rsidRPr="00D905A4" w:rsidRDefault="00481430" w:rsidP="00481430">
      <w:pPr>
        <w:pStyle w:val="Prrafodelista"/>
        <w:numPr>
          <w:ilvl w:val="0"/>
          <w:numId w:val="19"/>
        </w:numPr>
        <w:jc w:val="both"/>
        <w:rPr>
          <w:rFonts w:ascii="Arial" w:hAnsi="Arial" w:cs="Arial"/>
          <w:sz w:val="20"/>
          <w:szCs w:val="20"/>
        </w:rPr>
      </w:pPr>
      <w:r w:rsidRPr="00D905A4">
        <w:rPr>
          <w:rFonts w:ascii="Arial" w:hAnsi="Arial" w:cs="Arial"/>
          <w:sz w:val="20"/>
          <w:szCs w:val="20"/>
        </w:rPr>
        <w:t>Pulsaciones de emisión acústica por encima del umbral Vs. tiempo y/o presión, para las zonas de interés.</w:t>
      </w:r>
    </w:p>
    <w:p w14:paraId="5895616F" w14:textId="77777777" w:rsidR="00481430" w:rsidRPr="00D905A4" w:rsidRDefault="00481430" w:rsidP="00481430">
      <w:pPr>
        <w:pStyle w:val="Prrafodelista"/>
        <w:numPr>
          <w:ilvl w:val="0"/>
          <w:numId w:val="19"/>
        </w:numPr>
        <w:jc w:val="both"/>
        <w:rPr>
          <w:rFonts w:ascii="Arial" w:hAnsi="Arial" w:cs="Arial"/>
          <w:sz w:val="20"/>
          <w:szCs w:val="20"/>
        </w:rPr>
      </w:pPr>
      <w:r w:rsidRPr="00D905A4">
        <w:rPr>
          <w:rFonts w:ascii="Arial" w:hAnsi="Arial" w:cs="Arial"/>
          <w:sz w:val="20"/>
          <w:szCs w:val="20"/>
        </w:rPr>
        <w:t>Total de cuentas Vs. tiempo y/o presión.</w:t>
      </w:r>
    </w:p>
    <w:p w14:paraId="75C7C393" w14:textId="77777777" w:rsidR="00904444" w:rsidRPr="00D905A4" w:rsidRDefault="00904444" w:rsidP="00481430">
      <w:pPr>
        <w:spacing w:after="0"/>
        <w:jc w:val="both"/>
        <w:rPr>
          <w:rFonts w:ascii="Arial" w:hAnsi="Arial" w:cs="Arial"/>
          <w:sz w:val="20"/>
          <w:szCs w:val="20"/>
        </w:rPr>
      </w:pPr>
    </w:p>
    <w:p w14:paraId="0BA6DFF5" w14:textId="77777777" w:rsidR="00904444" w:rsidRPr="00D905A4" w:rsidRDefault="00904444" w:rsidP="00481430">
      <w:pPr>
        <w:spacing w:after="0"/>
        <w:jc w:val="both"/>
        <w:rPr>
          <w:rFonts w:ascii="Arial" w:hAnsi="Arial" w:cs="Arial"/>
          <w:sz w:val="20"/>
          <w:szCs w:val="20"/>
        </w:rPr>
      </w:pPr>
    </w:p>
    <w:p w14:paraId="1BEA6FBB" w14:textId="77777777" w:rsidR="00904444" w:rsidRPr="00D905A4" w:rsidRDefault="00904444" w:rsidP="00481430">
      <w:pPr>
        <w:spacing w:after="0"/>
        <w:jc w:val="both"/>
        <w:rPr>
          <w:rFonts w:ascii="Arial" w:hAnsi="Arial" w:cs="Arial"/>
          <w:sz w:val="20"/>
          <w:szCs w:val="20"/>
        </w:rPr>
      </w:pPr>
    </w:p>
    <w:p w14:paraId="0BCD157B" w14:textId="77777777" w:rsidR="00904444" w:rsidRPr="00D905A4" w:rsidRDefault="00904444" w:rsidP="00481430">
      <w:pPr>
        <w:spacing w:after="0"/>
        <w:jc w:val="both"/>
        <w:rPr>
          <w:rFonts w:ascii="Arial" w:hAnsi="Arial" w:cs="Arial"/>
          <w:sz w:val="20"/>
          <w:szCs w:val="20"/>
        </w:rPr>
      </w:pPr>
    </w:p>
    <w:p w14:paraId="55BDBA2B" w14:textId="77777777" w:rsidR="00904444" w:rsidRPr="00D905A4" w:rsidRDefault="00904444" w:rsidP="00481430">
      <w:pPr>
        <w:spacing w:after="0"/>
        <w:jc w:val="both"/>
        <w:rPr>
          <w:rFonts w:ascii="Arial" w:hAnsi="Arial" w:cs="Arial"/>
          <w:sz w:val="20"/>
          <w:szCs w:val="20"/>
        </w:rPr>
      </w:pPr>
    </w:p>
    <w:p w14:paraId="6A9BDD15" w14:textId="77777777" w:rsidR="00904444" w:rsidRPr="00D905A4" w:rsidRDefault="00904444" w:rsidP="00481430">
      <w:pPr>
        <w:spacing w:after="0"/>
        <w:jc w:val="both"/>
        <w:rPr>
          <w:rFonts w:ascii="Arial" w:hAnsi="Arial" w:cs="Arial"/>
          <w:sz w:val="20"/>
          <w:szCs w:val="20"/>
        </w:rPr>
      </w:pPr>
    </w:p>
    <w:p w14:paraId="787D6A2F" w14:textId="77777777" w:rsidR="00904444" w:rsidRPr="00D905A4" w:rsidRDefault="00904444" w:rsidP="00481430">
      <w:pPr>
        <w:spacing w:after="0"/>
        <w:jc w:val="both"/>
        <w:rPr>
          <w:rFonts w:ascii="Arial" w:hAnsi="Arial" w:cs="Arial"/>
          <w:sz w:val="20"/>
          <w:szCs w:val="20"/>
        </w:rPr>
      </w:pPr>
    </w:p>
    <w:p w14:paraId="7E5F7B11" w14:textId="77777777" w:rsidR="00904444" w:rsidRPr="00D905A4" w:rsidRDefault="00904444" w:rsidP="00481430">
      <w:pPr>
        <w:spacing w:after="0"/>
        <w:jc w:val="both"/>
        <w:rPr>
          <w:rFonts w:ascii="Arial" w:hAnsi="Arial" w:cs="Arial"/>
          <w:sz w:val="20"/>
          <w:szCs w:val="20"/>
        </w:rPr>
      </w:pPr>
    </w:p>
    <w:p w14:paraId="30012DE4" w14:textId="77777777" w:rsidR="00904444" w:rsidRPr="00D905A4" w:rsidRDefault="00904444" w:rsidP="00481430">
      <w:pPr>
        <w:spacing w:after="0"/>
        <w:jc w:val="both"/>
        <w:rPr>
          <w:rFonts w:ascii="Arial" w:hAnsi="Arial" w:cs="Arial"/>
          <w:sz w:val="20"/>
          <w:szCs w:val="20"/>
        </w:rPr>
      </w:pPr>
    </w:p>
    <w:p w14:paraId="384A6144" w14:textId="77777777" w:rsidR="00904444" w:rsidRPr="00D905A4" w:rsidRDefault="00904444" w:rsidP="00481430">
      <w:pPr>
        <w:spacing w:after="0"/>
        <w:jc w:val="both"/>
        <w:rPr>
          <w:rFonts w:ascii="Arial" w:hAnsi="Arial" w:cs="Arial"/>
          <w:sz w:val="20"/>
          <w:szCs w:val="20"/>
        </w:rPr>
      </w:pPr>
    </w:p>
    <w:p w14:paraId="18823497" w14:textId="77777777" w:rsidR="00904444" w:rsidRPr="00D905A4" w:rsidRDefault="00904444" w:rsidP="00481430">
      <w:pPr>
        <w:spacing w:after="0"/>
        <w:jc w:val="both"/>
        <w:rPr>
          <w:rFonts w:ascii="Arial" w:hAnsi="Arial" w:cs="Arial"/>
          <w:sz w:val="20"/>
          <w:szCs w:val="20"/>
        </w:rPr>
      </w:pPr>
    </w:p>
    <w:p w14:paraId="562831E3" w14:textId="77777777" w:rsidR="00904444" w:rsidRPr="00D905A4" w:rsidRDefault="00904444" w:rsidP="00481430">
      <w:pPr>
        <w:spacing w:after="0"/>
        <w:jc w:val="both"/>
        <w:rPr>
          <w:rFonts w:ascii="Arial" w:hAnsi="Arial" w:cs="Arial"/>
          <w:sz w:val="20"/>
          <w:szCs w:val="20"/>
        </w:rPr>
      </w:pPr>
    </w:p>
    <w:p w14:paraId="5F0EB1AC" w14:textId="77777777" w:rsidR="00904444" w:rsidRPr="00D905A4" w:rsidRDefault="00904444" w:rsidP="00481430">
      <w:pPr>
        <w:spacing w:after="0"/>
        <w:jc w:val="both"/>
        <w:rPr>
          <w:rFonts w:ascii="Arial" w:hAnsi="Arial" w:cs="Arial"/>
          <w:sz w:val="20"/>
          <w:szCs w:val="20"/>
        </w:rPr>
      </w:pPr>
    </w:p>
    <w:p w14:paraId="51C2F604" w14:textId="77777777" w:rsidR="00904444" w:rsidRPr="00D905A4" w:rsidRDefault="00904444" w:rsidP="00481430">
      <w:pPr>
        <w:spacing w:after="0"/>
        <w:jc w:val="both"/>
        <w:rPr>
          <w:rFonts w:ascii="Arial" w:hAnsi="Arial" w:cs="Arial"/>
          <w:sz w:val="20"/>
          <w:szCs w:val="20"/>
        </w:rPr>
      </w:pPr>
    </w:p>
    <w:p w14:paraId="3F64CBD3" w14:textId="77777777" w:rsidR="00904444" w:rsidRPr="00D905A4" w:rsidRDefault="00904444" w:rsidP="00481430">
      <w:pPr>
        <w:spacing w:after="0"/>
        <w:jc w:val="both"/>
        <w:rPr>
          <w:rFonts w:ascii="Arial" w:hAnsi="Arial" w:cs="Arial"/>
          <w:sz w:val="20"/>
          <w:szCs w:val="20"/>
        </w:rPr>
      </w:pPr>
    </w:p>
    <w:p w14:paraId="18EC255D" w14:textId="77777777" w:rsidR="00904444" w:rsidRPr="00D905A4" w:rsidRDefault="00904444" w:rsidP="00481430">
      <w:pPr>
        <w:spacing w:after="0"/>
        <w:jc w:val="both"/>
        <w:rPr>
          <w:rFonts w:ascii="Arial" w:hAnsi="Arial" w:cs="Arial"/>
          <w:sz w:val="20"/>
          <w:szCs w:val="20"/>
        </w:rPr>
      </w:pPr>
    </w:p>
    <w:p w14:paraId="36620DBE" w14:textId="77777777" w:rsidR="00904444" w:rsidRPr="00D905A4" w:rsidRDefault="00904444" w:rsidP="00481430">
      <w:pPr>
        <w:spacing w:after="0"/>
        <w:jc w:val="both"/>
        <w:rPr>
          <w:rFonts w:ascii="Arial" w:hAnsi="Arial" w:cs="Arial"/>
          <w:sz w:val="20"/>
          <w:szCs w:val="20"/>
        </w:rPr>
      </w:pPr>
    </w:p>
    <w:p w14:paraId="6AB60B43" w14:textId="77777777" w:rsidR="00904444" w:rsidRPr="00D905A4" w:rsidRDefault="00904444" w:rsidP="00481430">
      <w:pPr>
        <w:spacing w:after="0"/>
        <w:jc w:val="both"/>
        <w:rPr>
          <w:rFonts w:ascii="Arial" w:hAnsi="Arial" w:cs="Arial"/>
          <w:sz w:val="20"/>
          <w:szCs w:val="20"/>
        </w:rPr>
      </w:pPr>
    </w:p>
    <w:p w14:paraId="64DAEFFD" w14:textId="77777777" w:rsidR="00904444" w:rsidRPr="00D905A4" w:rsidRDefault="00904444" w:rsidP="00481430">
      <w:pPr>
        <w:spacing w:after="0"/>
        <w:jc w:val="both"/>
        <w:rPr>
          <w:rFonts w:ascii="Arial" w:hAnsi="Arial" w:cs="Arial"/>
          <w:sz w:val="20"/>
          <w:szCs w:val="20"/>
        </w:rPr>
      </w:pPr>
    </w:p>
    <w:p w14:paraId="3E35B745" w14:textId="77777777" w:rsidR="00904444" w:rsidRPr="00D905A4" w:rsidRDefault="00904444" w:rsidP="00481430">
      <w:pPr>
        <w:spacing w:after="0"/>
        <w:jc w:val="both"/>
        <w:rPr>
          <w:rFonts w:ascii="Arial" w:hAnsi="Arial" w:cs="Arial"/>
          <w:sz w:val="20"/>
          <w:szCs w:val="20"/>
        </w:rPr>
      </w:pPr>
    </w:p>
    <w:p w14:paraId="2DC49D4C" w14:textId="77777777" w:rsidR="00904444" w:rsidRPr="00D905A4" w:rsidRDefault="00904444" w:rsidP="00481430">
      <w:pPr>
        <w:spacing w:after="0"/>
        <w:jc w:val="both"/>
        <w:rPr>
          <w:rFonts w:ascii="Arial" w:hAnsi="Arial" w:cs="Arial"/>
          <w:sz w:val="20"/>
          <w:szCs w:val="20"/>
        </w:rPr>
      </w:pPr>
    </w:p>
    <w:p w14:paraId="6AD32E2B" w14:textId="77777777" w:rsidR="00904444" w:rsidRPr="00D905A4" w:rsidRDefault="00904444" w:rsidP="00481430">
      <w:pPr>
        <w:spacing w:after="0"/>
        <w:jc w:val="both"/>
        <w:rPr>
          <w:rFonts w:ascii="Arial" w:hAnsi="Arial" w:cs="Arial"/>
          <w:sz w:val="20"/>
          <w:szCs w:val="20"/>
        </w:rPr>
      </w:pPr>
    </w:p>
    <w:p w14:paraId="429F255A" w14:textId="77777777" w:rsidR="00904444" w:rsidRPr="00D905A4" w:rsidRDefault="00904444" w:rsidP="00481430">
      <w:pPr>
        <w:spacing w:after="0"/>
        <w:jc w:val="both"/>
        <w:rPr>
          <w:rFonts w:ascii="Arial" w:hAnsi="Arial" w:cs="Arial"/>
          <w:sz w:val="20"/>
          <w:szCs w:val="20"/>
        </w:rPr>
      </w:pPr>
    </w:p>
    <w:p w14:paraId="6E68BFBD" w14:textId="77777777" w:rsidR="00DE3E85" w:rsidRPr="00D905A4" w:rsidRDefault="00904444" w:rsidP="00904444">
      <w:pPr>
        <w:spacing w:after="0"/>
        <w:jc w:val="right"/>
        <w:rPr>
          <w:rFonts w:ascii="Arial" w:hAnsi="Arial" w:cs="Arial"/>
          <w:sz w:val="20"/>
          <w:szCs w:val="20"/>
        </w:rPr>
      </w:pPr>
      <w:r w:rsidRPr="00D905A4">
        <w:rPr>
          <w:rFonts w:ascii="Arial" w:hAnsi="Arial" w:cs="Arial"/>
          <w:sz w:val="20"/>
          <w:szCs w:val="20"/>
        </w:rPr>
        <w:t>Fin de documento</w:t>
      </w:r>
    </w:p>
    <w:sectPr w:rsidR="00DE3E85" w:rsidRPr="00D905A4" w:rsidSect="00865463">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5C94" w14:textId="77777777" w:rsidR="00477882" w:rsidRDefault="00477882" w:rsidP="00AE7853">
      <w:pPr>
        <w:spacing w:after="0" w:line="240" w:lineRule="auto"/>
      </w:pPr>
      <w:r>
        <w:separator/>
      </w:r>
    </w:p>
  </w:endnote>
  <w:endnote w:type="continuationSeparator" w:id="0">
    <w:p w14:paraId="19C01D88" w14:textId="77777777" w:rsidR="00477882" w:rsidRDefault="00477882" w:rsidP="00AE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aettenschweiler">
    <w:panose1 w:val="020B070604090206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7" w:type="dxa"/>
      <w:jc w:val="center"/>
      <w:tblBorders>
        <w:top w:val="thinThickSmallGap" w:sz="24" w:space="0" w:color="1A8235"/>
      </w:tblBorders>
      <w:tblLayout w:type="fixed"/>
      <w:tblLook w:val="01E0" w:firstRow="1" w:lastRow="1" w:firstColumn="1" w:lastColumn="1" w:noHBand="0" w:noVBand="0"/>
    </w:tblPr>
    <w:tblGrid>
      <w:gridCol w:w="9937"/>
    </w:tblGrid>
    <w:tr w:rsidR="00680DEE" w14:paraId="4F5C2505" w14:textId="77777777" w:rsidTr="00C97F3C">
      <w:trPr>
        <w:trHeight w:val="368"/>
        <w:jc w:val="center"/>
      </w:trPr>
      <w:tc>
        <w:tcPr>
          <w:tcW w:w="9937" w:type="dxa"/>
          <w:shd w:val="clear" w:color="auto" w:fill="auto"/>
          <w:vAlign w:val="center"/>
        </w:tcPr>
        <w:p w14:paraId="4BCB3FD1" w14:textId="5118E59C" w:rsidR="00680DEE" w:rsidRPr="00584D1C" w:rsidRDefault="00772ED4" w:rsidP="00C97F3C">
          <w:pPr>
            <w:pStyle w:val="Piedepgina"/>
            <w:spacing w:line="0" w:lineRule="atLeast"/>
            <w:rPr>
              <w:sz w:val="18"/>
              <w:szCs w:val="16"/>
            </w:rPr>
          </w:pPr>
          <w:r>
            <w:rPr>
              <w:rFonts w:ascii="Arial" w:hAnsi="Arial" w:cs="Arial"/>
              <w:b/>
              <w:bCs/>
              <w:sz w:val="18"/>
              <w:szCs w:val="16"/>
            </w:rPr>
            <w:t>ECHO ACOUSTIC</w:t>
          </w:r>
          <w:r w:rsidR="00680DEE" w:rsidRPr="00710A9D">
            <w:rPr>
              <w:rFonts w:ascii="Arial" w:hAnsi="Arial" w:cs="Arial"/>
              <w:b/>
              <w:bCs/>
              <w:sz w:val="18"/>
              <w:szCs w:val="16"/>
            </w:rPr>
            <w:t xml:space="preserve">®                                                                                      </w:t>
          </w:r>
          <w:r w:rsidR="00680DEE">
            <w:rPr>
              <w:rFonts w:ascii="Arial" w:hAnsi="Arial" w:cs="Arial"/>
              <w:b/>
              <w:bCs/>
              <w:sz w:val="18"/>
              <w:szCs w:val="16"/>
            </w:rPr>
            <w:t xml:space="preserve">                                                     </w:t>
          </w:r>
          <w:r w:rsidR="00680DEE" w:rsidRPr="00584D1C">
            <w:rPr>
              <w:sz w:val="18"/>
              <w:szCs w:val="16"/>
            </w:rPr>
            <w:t xml:space="preserve">Hoja </w:t>
          </w:r>
          <w:r w:rsidR="00680DEE" w:rsidRPr="00584D1C">
            <w:rPr>
              <w:sz w:val="18"/>
              <w:szCs w:val="16"/>
            </w:rPr>
            <w:fldChar w:fldCharType="begin"/>
          </w:r>
          <w:r w:rsidR="00680DEE" w:rsidRPr="00584D1C">
            <w:rPr>
              <w:sz w:val="18"/>
              <w:szCs w:val="16"/>
            </w:rPr>
            <w:instrText xml:space="preserve"> PAGE </w:instrText>
          </w:r>
          <w:r w:rsidR="00680DEE" w:rsidRPr="00584D1C">
            <w:rPr>
              <w:sz w:val="18"/>
              <w:szCs w:val="16"/>
            </w:rPr>
            <w:fldChar w:fldCharType="separate"/>
          </w:r>
          <w:r w:rsidR="00223ADC">
            <w:rPr>
              <w:noProof/>
              <w:sz w:val="18"/>
              <w:szCs w:val="16"/>
            </w:rPr>
            <w:t>2</w:t>
          </w:r>
          <w:r w:rsidR="00680DEE" w:rsidRPr="00584D1C">
            <w:rPr>
              <w:sz w:val="18"/>
              <w:szCs w:val="16"/>
            </w:rPr>
            <w:fldChar w:fldCharType="end"/>
          </w:r>
          <w:r w:rsidR="00680DEE" w:rsidRPr="00584D1C">
            <w:rPr>
              <w:sz w:val="18"/>
              <w:szCs w:val="16"/>
            </w:rPr>
            <w:t xml:space="preserve"> de </w:t>
          </w:r>
          <w:r w:rsidR="00680DEE" w:rsidRPr="00584D1C">
            <w:rPr>
              <w:sz w:val="18"/>
              <w:szCs w:val="16"/>
            </w:rPr>
            <w:fldChar w:fldCharType="begin"/>
          </w:r>
          <w:r w:rsidR="00680DEE" w:rsidRPr="00584D1C">
            <w:rPr>
              <w:sz w:val="18"/>
              <w:szCs w:val="16"/>
            </w:rPr>
            <w:instrText xml:space="preserve"> NUMPAGES </w:instrText>
          </w:r>
          <w:r w:rsidR="00680DEE" w:rsidRPr="00584D1C">
            <w:rPr>
              <w:sz w:val="18"/>
              <w:szCs w:val="16"/>
            </w:rPr>
            <w:fldChar w:fldCharType="separate"/>
          </w:r>
          <w:r w:rsidR="00223ADC">
            <w:rPr>
              <w:noProof/>
              <w:sz w:val="18"/>
              <w:szCs w:val="16"/>
            </w:rPr>
            <w:t>22</w:t>
          </w:r>
          <w:r w:rsidR="00680DEE" w:rsidRPr="00584D1C">
            <w:rPr>
              <w:sz w:val="18"/>
              <w:szCs w:val="16"/>
            </w:rPr>
            <w:fldChar w:fldCharType="end"/>
          </w:r>
        </w:p>
      </w:tc>
    </w:tr>
  </w:tbl>
  <w:p w14:paraId="1D050078" w14:textId="77777777" w:rsidR="00680DEE" w:rsidRDefault="00680D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F94B" w14:textId="77777777" w:rsidR="00477882" w:rsidRDefault="00477882" w:rsidP="00AE7853">
      <w:pPr>
        <w:spacing w:after="0" w:line="240" w:lineRule="auto"/>
      </w:pPr>
      <w:r>
        <w:separator/>
      </w:r>
    </w:p>
  </w:footnote>
  <w:footnote w:type="continuationSeparator" w:id="0">
    <w:p w14:paraId="2442F5B7" w14:textId="77777777" w:rsidR="00477882" w:rsidRDefault="00477882" w:rsidP="00AE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0"/>
      <w:gridCol w:w="6786"/>
    </w:tblGrid>
    <w:tr w:rsidR="009B0C1D" w:rsidRPr="00EF6695" w14:paraId="078CEB59" w14:textId="77777777" w:rsidTr="009B0C1D">
      <w:trPr>
        <w:cantSplit/>
        <w:trHeight w:val="1266"/>
        <w:jc w:val="center"/>
      </w:trPr>
      <w:tc>
        <w:tcPr>
          <w:tcW w:w="9926" w:type="dxa"/>
          <w:gridSpan w:val="2"/>
        </w:tcPr>
        <w:p w14:paraId="2D67F0C8" w14:textId="281B181E" w:rsidR="009B0C1D" w:rsidRPr="00EF6695" w:rsidRDefault="009B0C1D" w:rsidP="009B0C1D">
          <w:pPr>
            <w:spacing w:after="0"/>
            <w:jc w:val="center"/>
            <w:rPr>
              <w:rFonts w:ascii="Haettenschweiler" w:hAnsi="Haettenschweiler"/>
              <w:b/>
              <w:sz w:val="52"/>
              <w:szCs w:val="40"/>
            </w:rPr>
          </w:pPr>
          <w:r w:rsidRPr="009B0C1D">
            <w:rPr>
              <w:b/>
              <w:bCs/>
              <w:noProof/>
              <w:sz w:val="24"/>
              <w:szCs w:val="16"/>
            </w:rPr>
            <w:drawing>
              <wp:inline distT="0" distB="0" distL="0" distR="0" wp14:anchorId="65DB39D5" wp14:editId="5C67FEBE">
                <wp:extent cx="1905000" cy="1243488"/>
                <wp:effectExtent l="0" t="0" r="0" b="0"/>
                <wp:docPr id="1007641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41490" name=""/>
                        <pic:cNvPicPr/>
                      </pic:nvPicPr>
                      <pic:blipFill>
                        <a:blip r:embed="rId1"/>
                        <a:stretch>
                          <a:fillRect/>
                        </a:stretch>
                      </pic:blipFill>
                      <pic:spPr>
                        <a:xfrm>
                          <a:off x="0" y="0"/>
                          <a:ext cx="1907795" cy="1245312"/>
                        </a:xfrm>
                        <a:prstGeom prst="rect">
                          <a:avLst/>
                        </a:prstGeom>
                      </pic:spPr>
                    </pic:pic>
                  </a:graphicData>
                </a:graphic>
              </wp:inline>
            </w:drawing>
          </w:r>
        </w:p>
      </w:tc>
    </w:tr>
    <w:tr w:rsidR="00680DEE" w:rsidRPr="00EF6695" w14:paraId="1B267560" w14:textId="77777777" w:rsidTr="00C97F3C">
      <w:trPr>
        <w:cantSplit/>
        <w:trHeight w:val="416"/>
        <w:jc w:val="center"/>
      </w:trPr>
      <w:tc>
        <w:tcPr>
          <w:tcW w:w="9926" w:type="dxa"/>
          <w:gridSpan w:val="2"/>
          <w:tcBorders>
            <w:bottom w:val="single" w:sz="4" w:space="0" w:color="auto"/>
          </w:tcBorders>
          <w:vAlign w:val="center"/>
        </w:tcPr>
        <w:p w14:paraId="442D5BC5" w14:textId="77777777" w:rsidR="00680DEE" w:rsidRPr="003803ED" w:rsidRDefault="00680DEE" w:rsidP="00C97F3C">
          <w:pPr>
            <w:pStyle w:val="Encabezado"/>
            <w:spacing w:before="120" w:after="120"/>
            <w:jc w:val="center"/>
            <w:rPr>
              <w:rFonts w:ascii="Arial" w:hAnsi="Arial" w:cs="Arial"/>
              <w:sz w:val="16"/>
              <w:szCs w:val="16"/>
            </w:rPr>
          </w:pPr>
          <w:r w:rsidRPr="003803ED">
            <w:rPr>
              <w:rFonts w:ascii="Arial" w:hAnsi="Arial" w:cs="Arial"/>
              <w:b/>
              <w:bCs/>
              <w:sz w:val="16"/>
              <w:szCs w:val="16"/>
            </w:rPr>
            <w:t xml:space="preserve">DEPARTAMENTO DE </w:t>
          </w:r>
          <w:r>
            <w:rPr>
              <w:rFonts w:ascii="Arial" w:hAnsi="Arial" w:cs="Arial"/>
              <w:b/>
              <w:bCs/>
              <w:sz w:val="16"/>
              <w:szCs w:val="16"/>
            </w:rPr>
            <w:t>INTEGRIDAD MECÁNICA</w:t>
          </w:r>
        </w:p>
      </w:tc>
    </w:tr>
    <w:tr w:rsidR="00680DEE" w:rsidRPr="00EF6695" w14:paraId="7DB07C5C" w14:textId="77777777" w:rsidTr="00C97F3C">
      <w:trPr>
        <w:cantSplit/>
        <w:trHeight w:val="414"/>
        <w:jc w:val="center"/>
      </w:trPr>
      <w:tc>
        <w:tcPr>
          <w:tcW w:w="9926" w:type="dxa"/>
          <w:gridSpan w:val="2"/>
          <w:shd w:val="clear" w:color="auto" w:fill="auto"/>
          <w:vAlign w:val="center"/>
        </w:tcPr>
        <w:p w14:paraId="2D71B16D" w14:textId="77777777" w:rsidR="00680DEE" w:rsidRPr="00680DEE" w:rsidRDefault="00680DEE" w:rsidP="00680DEE">
          <w:pPr>
            <w:pStyle w:val="Encabezado"/>
            <w:spacing w:before="60" w:after="60"/>
            <w:jc w:val="center"/>
            <w:rPr>
              <w:rFonts w:ascii="Arial" w:hAnsi="Arial" w:cs="Arial"/>
              <w:b/>
              <w:bCs/>
              <w:sz w:val="16"/>
              <w:szCs w:val="16"/>
            </w:rPr>
          </w:pPr>
          <w:r w:rsidRPr="00F776A4">
            <w:rPr>
              <w:rFonts w:ascii="Arial" w:hAnsi="Arial" w:cs="Arial"/>
              <w:b/>
              <w:bCs/>
              <w:sz w:val="16"/>
              <w:szCs w:val="16"/>
            </w:rPr>
            <w:t xml:space="preserve">PROCEDIMIENTO </w:t>
          </w:r>
          <w:r>
            <w:rPr>
              <w:rFonts w:ascii="Arial" w:hAnsi="Arial" w:cs="Arial"/>
              <w:b/>
              <w:bCs/>
              <w:sz w:val="16"/>
              <w:szCs w:val="16"/>
            </w:rPr>
            <w:t xml:space="preserve">PARA LA EVALUACIÓN DE FONDOS DE </w:t>
          </w:r>
          <w:r w:rsidRPr="00F776A4">
            <w:rPr>
              <w:rFonts w:ascii="Arial" w:hAnsi="Arial" w:cs="Arial"/>
              <w:b/>
              <w:bCs/>
              <w:sz w:val="16"/>
              <w:szCs w:val="16"/>
            </w:rPr>
            <w:t>TANQUES DE ALMACENAMIENTO</w:t>
          </w:r>
          <w:r>
            <w:rPr>
              <w:rFonts w:ascii="Arial" w:hAnsi="Arial" w:cs="Arial"/>
              <w:b/>
              <w:bCs/>
              <w:sz w:val="16"/>
              <w:szCs w:val="16"/>
            </w:rPr>
            <w:t>, RECIPIENTES A PRESIÓN HORIZONTALES Y ESFERAS</w:t>
          </w:r>
          <w:r w:rsidRPr="00F776A4">
            <w:rPr>
              <w:rFonts w:ascii="Arial" w:hAnsi="Arial" w:cs="Arial"/>
              <w:b/>
              <w:bCs/>
              <w:sz w:val="16"/>
              <w:szCs w:val="16"/>
            </w:rPr>
            <w:t xml:space="preserve"> MEDIANTE</w:t>
          </w:r>
          <w:r>
            <w:rPr>
              <w:rFonts w:ascii="Arial" w:hAnsi="Arial" w:cs="Arial"/>
              <w:b/>
              <w:bCs/>
              <w:sz w:val="16"/>
              <w:szCs w:val="16"/>
            </w:rPr>
            <w:t xml:space="preserve"> </w:t>
          </w:r>
          <w:r w:rsidRPr="00F776A4">
            <w:rPr>
              <w:rFonts w:ascii="Arial" w:hAnsi="Arial" w:cs="Arial"/>
              <w:b/>
              <w:bCs/>
              <w:sz w:val="16"/>
              <w:szCs w:val="16"/>
            </w:rPr>
            <w:t>SISTEMA DE</w:t>
          </w:r>
          <w:r w:rsidR="0094225D">
            <w:rPr>
              <w:rFonts w:ascii="Arial" w:hAnsi="Arial" w:cs="Arial"/>
              <w:b/>
              <w:bCs/>
              <w:sz w:val="16"/>
              <w:szCs w:val="16"/>
            </w:rPr>
            <w:t xml:space="preserve"> </w:t>
          </w:r>
          <w:r w:rsidRPr="00F776A4">
            <w:rPr>
              <w:rFonts w:ascii="Arial" w:hAnsi="Arial" w:cs="Arial"/>
              <w:b/>
              <w:bCs/>
              <w:sz w:val="16"/>
              <w:szCs w:val="16"/>
            </w:rPr>
            <w:t xml:space="preserve">INSPECCION </w:t>
          </w:r>
          <w:r w:rsidR="00772ED4">
            <w:rPr>
              <w:rFonts w:ascii="Arial" w:hAnsi="Arial" w:cs="Arial"/>
              <w:b/>
              <w:bCs/>
              <w:sz w:val="16"/>
              <w:szCs w:val="16"/>
            </w:rPr>
            <w:t>ECHO ACOUSTIC</w:t>
          </w:r>
          <w:r w:rsidR="00472F94">
            <w:rPr>
              <w:rFonts w:ascii="Arial" w:hAnsi="Arial" w:cs="Arial"/>
              <w:b/>
              <w:bCs/>
              <w:sz w:val="16"/>
              <w:szCs w:val="16"/>
            </w:rPr>
            <w:t>® POR EMISIÓNES ACÚSTICAS</w:t>
          </w:r>
        </w:p>
      </w:tc>
    </w:tr>
    <w:tr w:rsidR="00680DEE" w:rsidRPr="00EF6695" w14:paraId="6D236886" w14:textId="77777777" w:rsidTr="009B0C1D">
      <w:trPr>
        <w:trHeight w:val="414"/>
        <w:jc w:val="center"/>
      </w:trPr>
      <w:tc>
        <w:tcPr>
          <w:tcW w:w="3140" w:type="dxa"/>
          <w:vAlign w:val="center"/>
        </w:tcPr>
        <w:p w14:paraId="769FC67C" w14:textId="77777777" w:rsidR="00680DEE" w:rsidRDefault="00680DEE" w:rsidP="00C97F3C">
          <w:pPr>
            <w:pStyle w:val="Ttulo1"/>
            <w:jc w:val="center"/>
            <w:rPr>
              <w:rFonts w:cs="Arial"/>
              <w:sz w:val="16"/>
              <w:szCs w:val="16"/>
            </w:rPr>
          </w:pPr>
          <w:r w:rsidRPr="003803ED">
            <w:rPr>
              <w:rFonts w:cs="Arial"/>
              <w:sz w:val="16"/>
              <w:szCs w:val="16"/>
            </w:rPr>
            <w:t>PROCEDIMIENTO:</w:t>
          </w:r>
        </w:p>
        <w:p w14:paraId="6A8E86FE" w14:textId="77777777" w:rsidR="00680DEE" w:rsidRPr="00772ED4" w:rsidRDefault="00680DEE" w:rsidP="00680DEE">
          <w:pPr>
            <w:pStyle w:val="Ttulo1"/>
            <w:jc w:val="center"/>
            <w:rPr>
              <w:rFonts w:cs="Arial"/>
              <w:sz w:val="16"/>
              <w:szCs w:val="16"/>
              <w:lang w:val="en-US"/>
            </w:rPr>
          </w:pPr>
          <w:r w:rsidRPr="00772ED4">
            <w:rPr>
              <w:rFonts w:cs="Arial"/>
              <w:sz w:val="16"/>
              <w:szCs w:val="16"/>
              <w:lang w:val="en-US"/>
            </w:rPr>
            <w:t xml:space="preserve"> HPI-PRC-IM-TV-</w:t>
          </w:r>
          <w:r w:rsidR="00772ED4" w:rsidRPr="00772ED4">
            <w:rPr>
              <w:rFonts w:cs="Arial"/>
              <w:sz w:val="16"/>
              <w:szCs w:val="16"/>
              <w:lang w:val="en-US"/>
            </w:rPr>
            <w:t>ECHOACOUSTIC</w:t>
          </w:r>
        </w:p>
      </w:tc>
      <w:tc>
        <w:tcPr>
          <w:tcW w:w="6786" w:type="dxa"/>
          <w:vAlign w:val="center"/>
        </w:tcPr>
        <w:p w14:paraId="78DDB987" w14:textId="77777777" w:rsidR="00680DEE" w:rsidRPr="003803ED" w:rsidRDefault="00D83C92" w:rsidP="00C97F3C">
          <w:pPr>
            <w:pStyle w:val="Encabezado"/>
            <w:spacing w:before="60" w:after="60"/>
            <w:jc w:val="center"/>
            <w:rPr>
              <w:rFonts w:ascii="Arial" w:hAnsi="Arial" w:cs="Arial"/>
              <w:b/>
              <w:bCs/>
              <w:sz w:val="16"/>
              <w:szCs w:val="16"/>
            </w:rPr>
          </w:pPr>
          <w:r>
            <w:rPr>
              <w:rFonts w:ascii="Arial" w:hAnsi="Arial" w:cs="Arial"/>
              <w:b/>
              <w:bCs/>
              <w:sz w:val="16"/>
              <w:szCs w:val="16"/>
            </w:rPr>
            <w:t>REVISIÓN:  4</w:t>
          </w:r>
        </w:p>
      </w:tc>
    </w:tr>
  </w:tbl>
  <w:p w14:paraId="026DDFE2" w14:textId="77777777" w:rsidR="00680DEE" w:rsidRDefault="00680DEE" w:rsidP="00BC2F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8F0"/>
    <w:multiLevelType w:val="hybridMultilevel"/>
    <w:tmpl w:val="A08EDA8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728A1"/>
    <w:multiLevelType w:val="hybridMultilevel"/>
    <w:tmpl w:val="BB868E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72B81"/>
    <w:multiLevelType w:val="hybridMultilevel"/>
    <w:tmpl w:val="3D427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A2841"/>
    <w:multiLevelType w:val="hybridMultilevel"/>
    <w:tmpl w:val="095A11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EB28C9"/>
    <w:multiLevelType w:val="hybridMultilevel"/>
    <w:tmpl w:val="CC4E4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F36D43"/>
    <w:multiLevelType w:val="hybridMultilevel"/>
    <w:tmpl w:val="C60EB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AD6B01"/>
    <w:multiLevelType w:val="multilevel"/>
    <w:tmpl w:val="48A09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1F36AC"/>
    <w:multiLevelType w:val="hybridMultilevel"/>
    <w:tmpl w:val="528EA66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386B60"/>
    <w:multiLevelType w:val="multilevel"/>
    <w:tmpl w:val="04127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8737E6"/>
    <w:multiLevelType w:val="hybridMultilevel"/>
    <w:tmpl w:val="354C1718"/>
    <w:lvl w:ilvl="0" w:tplc="576AF64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CD3C1F"/>
    <w:multiLevelType w:val="hybridMultilevel"/>
    <w:tmpl w:val="7A30F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F5D29"/>
    <w:multiLevelType w:val="hybridMultilevel"/>
    <w:tmpl w:val="75720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3A3CE5"/>
    <w:multiLevelType w:val="hybridMultilevel"/>
    <w:tmpl w:val="C0180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3F3D2C"/>
    <w:multiLevelType w:val="hybridMultilevel"/>
    <w:tmpl w:val="13D08A4A"/>
    <w:lvl w:ilvl="0" w:tplc="080A0015">
      <w:start w:val="1"/>
      <w:numFmt w:val="upperLetter"/>
      <w:lvlText w:val="%1."/>
      <w:lvlJc w:val="left"/>
      <w:pPr>
        <w:ind w:left="3192" w:hanging="360"/>
      </w:pPr>
    </w:lvl>
    <w:lvl w:ilvl="1" w:tplc="080A0019" w:tentative="1">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abstractNum w:abstractNumId="14" w15:restartNumberingAfterBreak="0">
    <w:nsid w:val="43A55489"/>
    <w:multiLevelType w:val="hybridMultilevel"/>
    <w:tmpl w:val="90D02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7F0B50"/>
    <w:multiLevelType w:val="hybridMultilevel"/>
    <w:tmpl w:val="39A032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0D2FAB"/>
    <w:multiLevelType w:val="hybridMultilevel"/>
    <w:tmpl w:val="E7E86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C407A0"/>
    <w:multiLevelType w:val="hybridMultilevel"/>
    <w:tmpl w:val="D3B2F3E2"/>
    <w:lvl w:ilvl="0" w:tplc="744E731A">
      <w:numFmt w:val="bullet"/>
      <w:lvlText w:val="•"/>
      <w:lvlJc w:val="left"/>
      <w:pPr>
        <w:ind w:left="1776" w:hanging="360"/>
      </w:pPr>
      <w:rPr>
        <w:rFonts w:ascii="Arial" w:eastAsiaTheme="minorHAnsi"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15:restartNumberingAfterBreak="0">
    <w:nsid w:val="5A583C2E"/>
    <w:multiLevelType w:val="hybridMultilevel"/>
    <w:tmpl w:val="E9CCD096"/>
    <w:lvl w:ilvl="0" w:tplc="080A0015">
      <w:start w:val="1"/>
      <w:numFmt w:val="upperLetter"/>
      <w:lvlText w:val="%1."/>
      <w:lvlJc w:val="left"/>
      <w:pPr>
        <w:ind w:left="3192" w:hanging="360"/>
      </w:pPr>
    </w:lvl>
    <w:lvl w:ilvl="1" w:tplc="080A0019" w:tentative="1">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abstractNum w:abstractNumId="19" w15:restartNumberingAfterBreak="0">
    <w:nsid w:val="68125594"/>
    <w:multiLevelType w:val="hybridMultilevel"/>
    <w:tmpl w:val="C3A6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A27E53"/>
    <w:multiLevelType w:val="hybridMultilevel"/>
    <w:tmpl w:val="A7865C9C"/>
    <w:lvl w:ilvl="0" w:tplc="D2849918">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F5BDD"/>
    <w:multiLevelType w:val="hybridMultilevel"/>
    <w:tmpl w:val="CF64C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39661C"/>
    <w:multiLevelType w:val="hybridMultilevel"/>
    <w:tmpl w:val="0E16BBB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BE1E42"/>
    <w:multiLevelType w:val="hybridMultilevel"/>
    <w:tmpl w:val="EF260B20"/>
    <w:lvl w:ilvl="0" w:tplc="744E731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ED2280"/>
    <w:multiLevelType w:val="hybridMultilevel"/>
    <w:tmpl w:val="94CA7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43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493200">
    <w:abstractNumId w:val="20"/>
  </w:num>
  <w:num w:numId="3" w16cid:durableId="1764453898">
    <w:abstractNumId w:val="6"/>
  </w:num>
  <w:num w:numId="4" w16cid:durableId="878324446">
    <w:abstractNumId w:val="11"/>
  </w:num>
  <w:num w:numId="5" w16cid:durableId="1371763277">
    <w:abstractNumId w:val="0"/>
  </w:num>
  <w:num w:numId="6" w16cid:durableId="1939559227">
    <w:abstractNumId w:val="22"/>
  </w:num>
  <w:num w:numId="7" w16cid:durableId="164639064">
    <w:abstractNumId w:val="7"/>
  </w:num>
  <w:num w:numId="8" w16cid:durableId="1319580930">
    <w:abstractNumId w:val="13"/>
  </w:num>
  <w:num w:numId="9" w16cid:durableId="1735199939">
    <w:abstractNumId w:val="18"/>
  </w:num>
  <w:num w:numId="10" w16cid:durableId="1495294778">
    <w:abstractNumId w:val="5"/>
  </w:num>
  <w:num w:numId="11" w16cid:durableId="2015954161">
    <w:abstractNumId w:val="10"/>
  </w:num>
  <w:num w:numId="12" w16cid:durableId="1620994467">
    <w:abstractNumId w:val="1"/>
  </w:num>
  <w:num w:numId="13" w16cid:durableId="1839536197">
    <w:abstractNumId w:val="3"/>
  </w:num>
  <w:num w:numId="14" w16cid:durableId="252664109">
    <w:abstractNumId w:val="4"/>
  </w:num>
  <w:num w:numId="15" w16cid:durableId="1843004305">
    <w:abstractNumId w:val="15"/>
  </w:num>
  <w:num w:numId="16" w16cid:durableId="876703272">
    <w:abstractNumId w:val="14"/>
  </w:num>
  <w:num w:numId="17" w16cid:durableId="65419524">
    <w:abstractNumId w:val="2"/>
  </w:num>
  <w:num w:numId="18" w16cid:durableId="585381397">
    <w:abstractNumId w:val="16"/>
  </w:num>
  <w:num w:numId="19" w16cid:durableId="688797371">
    <w:abstractNumId w:val="24"/>
  </w:num>
  <w:num w:numId="20" w16cid:durableId="104428433">
    <w:abstractNumId w:val="12"/>
  </w:num>
  <w:num w:numId="21" w16cid:durableId="1897546366">
    <w:abstractNumId w:val="21"/>
  </w:num>
  <w:num w:numId="22" w16cid:durableId="853303484">
    <w:abstractNumId w:val="17"/>
  </w:num>
  <w:num w:numId="23" w16cid:durableId="1782529744">
    <w:abstractNumId w:val="23"/>
  </w:num>
  <w:num w:numId="24" w16cid:durableId="1142767868">
    <w:abstractNumId w:val="9"/>
  </w:num>
  <w:num w:numId="25" w16cid:durableId="6467130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853"/>
    <w:rsid w:val="0004126E"/>
    <w:rsid w:val="000D3C92"/>
    <w:rsid w:val="00126673"/>
    <w:rsid w:val="0016045B"/>
    <w:rsid w:val="001856FF"/>
    <w:rsid w:val="00191368"/>
    <w:rsid w:val="001E7D68"/>
    <w:rsid w:val="002032AE"/>
    <w:rsid w:val="002170E9"/>
    <w:rsid w:val="00223ADC"/>
    <w:rsid w:val="0023078C"/>
    <w:rsid w:val="00245140"/>
    <w:rsid w:val="002B7EFF"/>
    <w:rsid w:val="00375CA5"/>
    <w:rsid w:val="00385E43"/>
    <w:rsid w:val="003939FB"/>
    <w:rsid w:val="003A46DB"/>
    <w:rsid w:val="003B0183"/>
    <w:rsid w:val="00472F94"/>
    <w:rsid w:val="00477882"/>
    <w:rsid w:val="00481430"/>
    <w:rsid w:val="004A2BF7"/>
    <w:rsid w:val="004C3C75"/>
    <w:rsid w:val="0051160B"/>
    <w:rsid w:val="005A1FEE"/>
    <w:rsid w:val="005A6E4B"/>
    <w:rsid w:val="00607014"/>
    <w:rsid w:val="00620C52"/>
    <w:rsid w:val="0065537E"/>
    <w:rsid w:val="00680DEE"/>
    <w:rsid w:val="006A6DDB"/>
    <w:rsid w:val="006B2F59"/>
    <w:rsid w:val="006C61F9"/>
    <w:rsid w:val="00753FE6"/>
    <w:rsid w:val="00772EB7"/>
    <w:rsid w:val="00772ED4"/>
    <w:rsid w:val="00773116"/>
    <w:rsid w:val="00774E9A"/>
    <w:rsid w:val="007965D0"/>
    <w:rsid w:val="007D2FA5"/>
    <w:rsid w:val="007E0F91"/>
    <w:rsid w:val="007E6CDF"/>
    <w:rsid w:val="008356D6"/>
    <w:rsid w:val="00835CA0"/>
    <w:rsid w:val="00847F73"/>
    <w:rsid w:val="00865463"/>
    <w:rsid w:val="008B5B28"/>
    <w:rsid w:val="008F3102"/>
    <w:rsid w:val="008F709C"/>
    <w:rsid w:val="00904444"/>
    <w:rsid w:val="009231E5"/>
    <w:rsid w:val="00926A51"/>
    <w:rsid w:val="0094225D"/>
    <w:rsid w:val="0098705A"/>
    <w:rsid w:val="00996CDF"/>
    <w:rsid w:val="009B0C1D"/>
    <w:rsid w:val="009B41E1"/>
    <w:rsid w:val="009C7F6D"/>
    <w:rsid w:val="009F2E48"/>
    <w:rsid w:val="00A01E1D"/>
    <w:rsid w:val="00A36FF9"/>
    <w:rsid w:val="00A40D90"/>
    <w:rsid w:val="00A44717"/>
    <w:rsid w:val="00A47EF2"/>
    <w:rsid w:val="00A554F0"/>
    <w:rsid w:val="00AB3FBE"/>
    <w:rsid w:val="00AD08F2"/>
    <w:rsid w:val="00AD32F9"/>
    <w:rsid w:val="00AE1ABB"/>
    <w:rsid w:val="00AE21A0"/>
    <w:rsid w:val="00AE7853"/>
    <w:rsid w:val="00B0004E"/>
    <w:rsid w:val="00B03DED"/>
    <w:rsid w:val="00B35906"/>
    <w:rsid w:val="00B5296A"/>
    <w:rsid w:val="00B70048"/>
    <w:rsid w:val="00BB7F42"/>
    <w:rsid w:val="00BC2F90"/>
    <w:rsid w:val="00BE2137"/>
    <w:rsid w:val="00BF0FB8"/>
    <w:rsid w:val="00C404E1"/>
    <w:rsid w:val="00C42B7C"/>
    <w:rsid w:val="00C45408"/>
    <w:rsid w:val="00C72BF4"/>
    <w:rsid w:val="00C97F3C"/>
    <w:rsid w:val="00D5104F"/>
    <w:rsid w:val="00D57F2D"/>
    <w:rsid w:val="00D839C8"/>
    <w:rsid w:val="00D83C92"/>
    <w:rsid w:val="00D905A4"/>
    <w:rsid w:val="00DC440F"/>
    <w:rsid w:val="00DE3E85"/>
    <w:rsid w:val="00DE76A8"/>
    <w:rsid w:val="00E00B5B"/>
    <w:rsid w:val="00E10920"/>
    <w:rsid w:val="00E50BE0"/>
    <w:rsid w:val="00E76AE4"/>
    <w:rsid w:val="00E9584D"/>
    <w:rsid w:val="00F07BA4"/>
    <w:rsid w:val="00F3371A"/>
    <w:rsid w:val="00F37922"/>
    <w:rsid w:val="00F776A4"/>
    <w:rsid w:val="00F9420B"/>
    <w:rsid w:val="00FC5BE4"/>
    <w:rsid w:val="00FD5D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AD8E9"/>
  <w15:docId w15:val="{9006C296-5560-4F64-8976-CC6AB8A2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E7853"/>
    <w:pPr>
      <w:keepNext/>
      <w:spacing w:before="60" w:after="60" w:line="240" w:lineRule="auto"/>
      <w:outlineLvl w:val="0"/>
    </w:pPr>
    <w:rPr>
      <w:rFonts w:ascii="Arial" w:eastAsia="Times New Roman" w:hAnsi="Arial" w:cs="Times New Roman"/>
      <w:b/>
      <w:bCs/>
      <w:sz w:val="20"/>
      <w:szCs w:val="24"/>
      <w:lang w:val="es-ES" w:eastAsia="es-ES"/>
    </w:rPr>
  </w:style>
  <w:style w:type="paragraph" w:styleId="Ttulo2">
    <w:name w:val="heading 2"/>
    <w:basedOn w:val="Normal"/>
    <w:next w:val="Normal"/>
    <w:link w:val="Ttulo2Car"/>
    <w:qFormat/>
    <w:rsid w:val="00AE7853"/>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E78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853"/>
  </w:style>
  <w:style w:type="paragraph" w:styleId="Piedepgina">
    <w:name w:val="footer"/>
    <w:basedOn w:val="Normal"/>
    <w:link w:val="PiedepginaCar"/>
    <w:uiPriority w:val="99"/>
    <w:unhideWhenUsed/>
    <w:rsid w:val="00AE78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853"/>
  </w:style>
  <w:style w:type="character" w:customStyle="1" w:styleId="Ttulo1Car">
    <w:name w:val="Título 1 Car"/>
    <w:basedOn w:val="Fuentedeprrafopredeter"/>
    <w:link w:val="Ttulo1"/>
    <w:rsid w:val="00AE7853"/>
    <w:rPr>
      <w:rFonts w:ascii="Arial" w:eastAsia="Times New Roman" w:hAnsi="Arial" w:cs="Times New Roman"/>
      <w:b/>
      <w:bCs/>
      <w:sz w:val="20"/>
      <w:szCs w:val="24"/>
      <w:lang w:val="es-ES" w:eastAsia="es-ES"/>
    </w:rPr>
  </w:style>
  <w:style w:type="character" w:customStyle="1" w:styleId="Ttulo2Car">
    <w:name w:val="Título 2 Car"/>
    <w:basedOn w:val="Fuentedeprrafopredeter"/>
    <w:link w:val="Ttulo2"/>
    <w:rsid w:val="00AE7853"/>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AE7853"/>
    <w:pPr>
      <w:ind w:left="720"/>
      <w:contextualSpacing/>
    </w:pPr>
  </w:style>
  <w:style w:type="paragraph" w:styleId="TtuloTDC">
    <w:name w:val="TOC Heading"/>
    <w:basedOn w:val="Ttulo1"/>
    <w:next w:val="Normal"/>
    <w:uiPriority w:val="39"/>
    <w:unhideWhenUsed/>
    <w:qFormat/>
    <w:rsid w:val="00AE7853"/>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s-MX" w:eastAsia="es-MX"/>
    </w:rPr>
  </w:style>
  <w:style w:type="paragraph" w:styleId="Textodeglobo">
    <w:name w:val="Balloon Text"/>
    <w:basedOn w:val="Normal"/>
    <w:link w:val="TextodegloboCar"/>
    <w:uiPriority w:val="99"/>
    <w:semiHidden/>
    <w:unhideWhenUsed/>
    <w:rsid w:val="00AE78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853"/>
    <w:rPr>
      <w:rFonts w:ascii="Tahoma" w:hAnsi="Tahoma" w:cs="Tahoma"/>
      <w:sz w:val="16"/>
      <w:szCs w:val="16"/>
    </w:rPr>
  </w:style>
  <w:style w:type="paragraph" w:styleId="TDC1">
    <w:name w:val="toc 1"/>
    <w:basedOn w:val="Normal"/>
    <w:next w:val="Normal"/>
    <w:autoRedefine/>
    <w:uiPriority w:val="39"/>
    <w:unhideWhenUsed/>
    <w:rsid w:val="00AE7853"/>
    <w:pPr>
      <w:spacing w:after="100"/>
    </w:pPr>
  </w:style>
  <w:style w:type="character" w:styleId="Hipervnculo">
    <w:name w:val="Hyperlink"/>
    <w:basedOn w:val="Fuentedeprrafopredeter"/>
    <w:uiPriority w:val="99"/>
    <w:unhideWhenUsed/>
    <w:rsid w:val="00AE7853"/>
    <w:rPr>
      <w:color w:val="0000FF" w:themeColor="hyperlink"/>
      <w:u w:val="single"/>
    </w:rPr>
  </w:style>
  <w:style w:type="table" w:styleId="Sombreadoclaro">
    <w:name w:val="Light Shading"/>
    <w:basedOn w:val="Tablanormal"/>
    <w:uiPriority w:val="60"/>
    <w:rsid w:val="001E7D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1">
    <w:name w:val="Medium Grid 1"/>
    <w:basedOn w:val="Tablanormal"/>
    <w:uiPriority w:val="67"/>
    <w:rsid w:val="001E7D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4C3C75"/>
    <w:pPr>
      <w:autoSpaceDE w:val="0"/>
      <w:autoSpaceDN w:val="0"/>
      <w:adjustRightInd w:val="0"/>
      <w:spacing w:after="0" w:line="240" w:lineRule="auto"/>
    </w:pPr>
    <w:rPr>
      <w:rFonts w:ascii="Arial" w:eastAsia="SimSun" w:hAnsi="Arial" w:cs="Arial"/>
      <w:color w:val="000000"/>
      <w:sz w:val="24"/>
      <w:szCs w:val="24"/>
      <w:lang w:eastAsia="zh-CN"/>
    </w:rPr>
  </w:style>
  <w:style w:type="paragraph" w:styleId="TDC2">
    <w:name w:val="toc 2"/>
    <w:basedOn w:val="Normal"/>
    <w:next w:val="Normal"/>
    <w:autoRedefine/>
    <w:uiPriority w:val="39"/>
    <w:unhideWhenUsed/>
    <w:rsid w:val="002032AE"/>
    <w:pPr>
      <w:spacing w:after="100"/>
      <w:ind w:left="220"/>
    </w:pPr>
  </w:style>
  <w:style w:type="character" w:customStyle="1" w:styleId="hps">
    <w:name w:val="hps"/>
    <w:basedOn w:val="Fuentedeprrafopredeter"/>
    <w:rsid w:val="002032AE"/>
  </w:style>
  <w:style w:type="character" w:customStyle="1" w:styleId="atn">
    <w:name w:val="atn"/>
    <w:basedOn w:val="Fuentedeprrafopredeter"/>
    <w:rsid w:val="002032AE"/>
  </w:style>
  <w:style w:type="table" w:styleId="Tablaconcuadrcula">
    <w:name w:val="Table Grid"/>
    <w:basedOn w:val="Tablanormal"/>
    <w:uiPriority w:val="59"/>
    <w:rsid w:val="0020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48432">
      <w:bodyDiv w:val="1"/>
      <w:marLeft w:val="0"/>
      <w:marRight w:val="0"/>
      <w:marTop w:val="0"/>
      <w:marBottom w:val="0"/>
      <w:divBdr>
        <w:top w:val="none" w:sz="0" w:space="0" w:color="auto"/>
        <w:left w:val="none" w:sz="0" w:space="0" w:color="auto"/>
        <w:bottom w:val="none" w:sz="0" w:space="0" w:color="auto"/>
        <w:right w:val="none" w:sz="0" w:space="0" w:color="auto"/>
      </w:divBdr>
    </w:div>
    <w:div w:id="1264995756">
      <w:bodyDiv w:val="1"/>
      <w:marLeft w:val="0"/>
      <w:marRight w:val="0"/>
      <w:marTop w:val="0"/>
      <w:marBottom w:val="0"/>
      <w:divBdr>
        <w:top w:val="none" w:sz="0" w:space="0" w:color="auto"/>
        <w:left w:val="none" w:sz="0" w:space="0" w:color="auto"/>
        <w:bottom w:val="none" w:sz="0" w:space="0" w:color="auto"/>
        <w:right w:val="none" w:sz="0" w:space="0" w:color="auto"/>
      </w:divBdr>
    </w:div>
    <w:div w:id="1829514692">
      <w:bodyDiv w:val="1"/>
      <w:marLeft w:val="0"/>
      <w:marRight w:val="0"/>
      <w:marTop w:val="0"/>
      <w:marBottom w:val="0"/>
      <w:divBdr>
        <w:top w:val="none" w:sz="0" w:space="0" w:color="auto"/>
        <w:left w:val="none" w:sz="0" w:space="0" w:color="auto"/>
        <w:bottom w:val="none" w:sz="0" w:space="0" w:color="auto"/>
        <w:right w:val="none" w:sz="0" w:space="0" w:color="auto"/>
      </w:divBdr>
    </w:div>
    <w:div w:id="20097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1147-7345-471C-9049-5524E8F0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4959</Words>
  <Characters>27280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VALENZUELA CORREA</cp:lastModifiedBy>
  <cp:revision>12</cp:revision>
  <cp:lastPrinted>2013-10-01T20:36:00Z</cp:lastPrinted>
  <dcterms:created xsi:type="dcterms:W3CDTF">2013-10-01T20:15:00Z</dcterms:created>
  <dcterms:modified xsi:type="dcterms:W3CDTF">2024-05-15T15:43:00Z</dcterms:modified>
</cp:coreProperties>
</file>